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33" w:rsidRDefault="00E322BF">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SÖZLEŞME TASARISI</w:t>
      </w:r>
    </w:p>
    <w:p w:rsidR="008A3933" w:rsidRDefault="008A3933">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4"/>
          <w:lang w:eastAsia="tr-TR"/>
        </w:rPr>
      </w:pPr>
    </w:p>
    <w:p w:rsidR="008A3933" w:rsidRDefault="00E322BF">
      <w:pPr>
        <w:spacing w:after="120"/>
        <w:jc w:val="both"/>
        <w:rPr>
          <w:rFonts w:ascii="Times New Roman" w:hAnsi="Times New Roman"/>
          <w:b/>
          <w:sz w:val="24"/>
          <w:szCs w:val="24"/>
        </w:rPr>
      </w:pPr>
      <w:r>
        <w:rPr>
          <w:rFonts w:ascii="Times New Roman" w:hAnsi="Times New Roman"/>
          <w:b/>
          <w:sz w:val="24"/>
          <w:szCs w:val="24"/>
        </w:rPr>
        <w:t>Madde 1 -</w:t>
      </w:r>
      <w:r>
        <w:rPr>
          <w:rFonts w:ascii="Times New Roman" w:hAnsi="Times New Roman"/>
          <w:sz w:val="24"/>
          <w:szCs w:val="24"/>
        </w:rPr>
        <w:t xml:space="preserve"> </w:t>
      </w:r>
      <w:r>
        <w:rPr>
          <w:rFonts w:ascii="Times New Roman" w:hAnsi="Times New Roman"/>
          <w:b/>
          <w:sz w:val="24"/>
          <w:szCs w:val="24"/>
        </w:rPr>
        <w:t>Sözleşmenin tarafları</w:t>
      </w:r>
    </w:p>
    <w:p w:rsidR="008A3933" w:rsidRDefault="00E322BF">
      <w:pPr>
        <w:overflowPunct w:val="0"/>
        <w:autoSpaceDE w:val="0"/>
        <w:autoSpaceDN w:val="0"/>
        <w:adjustRightInd w:val="0"/>
        <w:spacing w:line="240" w:lineRule="auto"/>
        <w:jc w:val="both"/>
        <w:textAlignment w:val="baseline"/>
        <w:rPr>
          <w:rFonts w:ascii="Times New Roman" w:eastAsia="Times New Roman" w:hAnsi="Times New Roman"/>
          <w:sz w:val="24"/>
          <w:szCs w:val="24"/>
          <w:lang w:eastAsia="tr-TR"/>
        </w:rPr>
      </w:pPr>
      <w:r>
        <w:rPr>
          <w:rFonts w:ascii="Times New Roman" w:eastAsia="Times New Roman" w:hAnsi="Times New Roman"/>
          <w:b/>
          <w:sz w:val="24"/>
          <w:szCs w:val="24"/>
          <w:lang w:eastAsia="tr-TR"/>
        </w:rPr>
        <w:t xml:space="preserve">1.1. </w:t>
      </w:r>
      <w:r>
        <w:rPr>
          <w:rFonts w:ascii="Times New Roman" w:eastAsia="Times New Roman" w:hAnsi="Times New Roman"/>
          <w:sz w:val="24"/>
          <w:szCs w:val="24"/>
          <w:lang w:eastAsia="tr-TR"/>
        </w:rPr>
        <w:t xml:space="preserve">Bu sözleşme, bir tarafta </w:t>
      </w:r>
      <w:r>
        <w:rPr>
          <w:rFonts w:ascii="Times New Roman" w:eastAsia="Times New Roman" w:hAnsi="Times New Roman"/>
          <w:b/>
          <w:sz w:val="24"/>
          <w:szCs w:val="24"/>
          <w:lang w:eastAsia="tr-TR"/>
        </w:rPr>
        <w:t>MEVLANA</w:t>
      </w:r>
      <w:r>
        <w:rPr>
          <w:rFonts w:ascii="Times New Roman" w:eastAsia="Times New Roman" w:hAnsi="Times New Roman"/>
          <w:b/>
          <w:bCs/>
          <w:sz w:val="24"/>
          <w:szCs w:val="24"/>
          <w:lang w:eastAsia="tr-TR"/>
        </w:rPr>
        <w:t xml:space="preserve"> KALKINMA AJANSI</w:t>
      </w:r>
      <w:r>
        <w:rPr>
          <w:rFonts w:ascii="Times New Roman" w:eastAsia="Times New Roman" w:hAnsi="Times New Roman"/>
          <w:sz w:val="24"/>
          <w:szCs w:val="24"/>
          <w:lang w:eastAsia="tr-TR"/>
        </w:rPr>
        <w:t xml:space="preserve"> (bundan sonra Ajans olarak anılacaktır) ile diğer tarafta …………………………………………………………………. (bundan sonra Yüklenici olarak anılacaktır) arasında aşağıda yazılı şartlar dâhilinde akdedilmiştir.</w:t>
      </w:r>
    </w:p>
    <w:p w:rsidR="008A3933" w:rsidRDefault="00E322BF">
      <w:pPr>
        <w:overflowPunct w:val="0"/>
        <w:autoSpaceDE w:val="0"/>
        <w:autoSpaceDN w:val="0"/>
        <w:adjustRightInd w:val="0"/>
        <w:spacing w:after="120" w:line="240" w:lineRule="auto"/>
        <w:jc w:val="both"/>
        <w:textAlignment w:val="baseline"/>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2 - Taraflara ilişkin bilgiler</w:t>
      </w:r>
    </w:p>
    <w:p w:rsidR="008A3933" w:rsidRDefault="00E322BF">
      <w:pPr>
        <w:spacing w:after="120"/>
        <w:jc w:val="both"/>
        <w:rPr>
          <w:rFonts w:ascii="Times New Roman" w:hAnsi="Times New Roman"/>
          <w:b/>
          <w:sz w:val="24"/>
          <w:szCs w:val="24"/>
        </w:rPr>
      </w:pPr>
      <w:r>
        <w:rPr>
          <w:rFonts w:ascii="Times New Roman" w:hAnsi="Times New Roman"/>
          <w:b/>
          <w:bCs/>
          <w:sz w:val="24"/>
          <w:szCs w:val="24"/>
        </w:rPr>
        <w:t>2.1. Ajansın</w:t>
      </w:r>
      <w:r>
        <w:rPr>
          <w:rFonts w:ascii="Times New Roman" w:hAnsi="Times New Roman"/>
          <w:b/>
          <w:sz w:val="24"/>
          <w:szCs w:val="24"/>
        </w:rPr>
        <w:t xml:space="preserve"> </w:t>
      </w:r>
    </w:p>
    <w:p w:rsidR="008A3933" w:rsidRDefault="00E322BF">
      <w:pPr>
        <w:numPr>
          <w:ilvl w:val="0"/>
          <w:numId w:val="2"/>
        </w:numPr>
        <w:spacing w:after="120" w:line="240" w:lineRule="auto"/>
        <w:ind w:left="900"/>
        <w:jc w:val="both"/>
        <w:rPr>
          <w:rFonts w:ascii="Times New Roman" w:hAnsi="Times New Roman"/>
          <w:sz w:val="24"/>
          <w:szCs w:val="24"/>
        </w:rPr>
      </w:pPr>
      <w:r>
        <w:rPr>
          <w:rFonts w:ascii="Times New Roman" w:hAnsi="Times New Roman"/>
          <w:b/>
          <w:sz w:val="24"/>
          <w:szCs w:val="24"/>
        </w:rPr>
        <w:t>Adı:</w:t>
      </w:r>
      <w:r>
        <w:rPr>
          <w:rFonts w:ascii="Times New Roman" w:hAnsi="Times New Roman"/>
          <w:sz w:val="24"/>
          <w:szCs w:val="24"/>
        </w:rPr>
        <w:t xml:space="preserve"> MEVLANA KALKINMA AJANSI</w:t>
      </w:r>
    </w:p>
    <w:p w:rsidR="008A3933" w:rsidRDefault="00E322BF">
      <w:pPr>
        <w:numPr>
          <w:ilvl w:val="0"/>
          <w:numId w:val="2"/>
        </w:numPr>
        <w:spacing w:after="120" w:line="240" w:lineRule="auto"/>
        <w:ind w:left="900"/>
        <w:jc w:val="both"/>
        <w:rPr>
          <w:rFonts w:ascii="Times New Roman" w:hAnsi="Times New Roman"/>
          <w:sz w:val="24"/>
          <w:szCs w:val="24"/>
        </w:rPr>
      </w:pPr>
      <w:r>
        <w:rPr>
          <w:rFonts w:ascii="Times New Roman" w:hAnsi="Times New Roman"/>
          <w:b/>
          <w:sz w:val="24"/>
          <w:szCs w:val="24"/>
        </w:rPr>
        <w:t>Adresi:</w:t>
      </w:r>
      <w:r>
        <w:rPr>
          <w:rFonts w:ascii="Times New Roman" w:hAnsi="Times New Roman"/>
          <w:sz w:val="24"/>
          <w:szCs w:val="24"/>
        </w:rPr>
        <w:t xml:space="preserve"> Konevi Mah. Feritpaşa Cad. No:18   Meram / KONYA</w:t>
      </w:r>
    </w:p>
    <w:p w:rsidR="008A3933" w:rsidRDefault="00E322BF">
      <w:pPr>
        <w:numPr>
          <w:ilvl w:val="0"/>
          <w:numId w:val="2"/>
        </w:numPr>
        <w:tabs>
          <w:tab w:val="clear" w:pos="720"/>
        </w:tabs>
        <w:spacing w:after="120" w:line="240" w:lineRule="auto"/>
        <w:ind w:left="851" w:hanging="284"/>
        <w:rPr>
          <w:rFonts w:ascii="Times New Roman" w:hAnsi="Times New Roman"/>
          <w:sz w:val="24"/>
          <w:szCs w:val="24"/>
        </w:rPr>
      </w:pPr>
      <w:r>
        <w:rPr>
          <w:rFonts w:ascii="Times New Roman" w:hAnsi="Times New Roman"/>
          <w:b/>
          <w:sz w:val="24"/>
          <w:szCs w:val="24"/>
        </w:rPr>
        <w:t>Telefon Numarası:</w:t>
      </w:r>
      <w:r>
        <w:rPr>
          <w:rFonts w:ascii="Times New Roman" w:hAnsi="Times New Roman"/>
          <w:sz w:val="24"/>
          <w:szCs w:val="24"/>
        </w:rPr>
        <w:t xml:space="preserve"> 0(332) 236 32 90</w:t>
      </w:r>
    </w:p>
    <w:p w:rsidR="008A3933" w:rsidRDefault="00E322BF">
      <w:pPr>
        <w:numPr>
          <w:ilvl w:val="0"/>
          <w:numId w:val="2"/>
        </w:numPr>
        <w:spacing w:after="120" w:line="240" w:lineRule="auto"/>
        <w:ind w:left="900"/>
        <w:rPr>
          <w:rFonts w:ascii="Times New Roman" w:hAnsi="Times New Roman"/>
          <w:sz w:val="24"/>
          <w:szCs w:val="24"/>
        </w:rPr>
      </w:pPr>
      <w:r>
        <w:rPr>
          <w:rFonts w:ascii="Times New Roman" w:hAnsi="Times New Roman"/>
          <w:b/>
          <w:sz w:val="24"/>
          <w:szCs w:val="24"/>
        </w:rPr>
        <w:t>Faks Numarası:</w:t>
      </w:r>
      <w:r>
        <w:rPr>
          <w:rFonts w:ascii="Times New Roman" w:hAnsi="Times New Roman"/>
          <w:sz w:val="24"/>
          <w:szCs w:val="24"/>
        </w:rPr>
        <w:t xml:space="preserve"> 0(332) 236 46 91</w:t>
      </w:r>
    </w:p>
    <w:p w:rsidR="008A3933" w:rsidRDefault="00E322BF">
      <w:pPr>
        <w:numPr>
          <w:ilvl w:val="0"/>
          <w:numId w:val="2"/>
        </w:numPr>
        <w:spacing w:after="120" w:line="240" w:lineRule="auto"/>
        <w:ind w:left="900"/>
        <w:rPr>
          <w:rFonts w:ascii="Times New Roman" w:hAnsi="Times New Roman"/>
          <w:sz w:val="24"/>
          <w:szCs w:val="24"/>
          <w:u w:val="single"/>
        </w:rPr>
      </w:pPr>
      <w:r>
        <w:rPr>
          <w:rFonts w:ascii="Times New Roman" w:hAnsi="Times New Roman"/>
          <w:b/>
          <w:sz w:val="24"/>
          <w:szCs w:val="24"/>
        </w:rPr>
        <w:t>Elektronik Posta Adresi:</w:t>
      </w:r>
      <w:r>
        <w:rPr>
          <w:rFonts w:ascii="Times New Roman" w:hAnsi="Times New Roman"/>
          <w:sz w:val="24"/>
          <w:szCs w:val="24"/>
        </w:rPr>
        <w:t xml:space="preserve"> </w:t>
      </w:r>
    </w:p>
    <w:p w:rsidR="008A3933" w:rsidRDefault="00E322BF">
      <w:pPr>
        <w:spacing w:after="120"/>
        <w:jc w:val="both"/>
        <w:rPr>
          <w:rFonts w:ascii="Times New Roman" w:hAnsi="Times New Roman"/>
          <w:b/>
          <w:bCs/>
          <w:sz w:val="24"/>
          <w:szCs w:val="24"/>
          <w:u w:val="single"/>
        </w:rPr>
      </w:pPr>
      <w:r>
        <w:rPr>
          <w:rFonts w:ascii="Times New Roman" w:hAnsi="Times New Roman"/>
          <w:b/>
          <w:bCs/>
          <w:sz w:val="24"/>
          <w:szCs w:val="24"/>
        </w:rPr>
        <w:t>2.2. Yüklenicinin</w:t>
      </w:r>
    </w:p>
    <w:p w:rsidR="008A3933" w:rsidRDefault="00E322BF">
      <w:pPr>
        <w:numPr>
          <w:ilvl w:val="0"/>
          <w:numId w:val="4"/>
        </w:numPr>
        <w:tabs>
          <w:tab w:val="clear" w:pos="1069"/>
        </w:tabs>
        <w:overflowPunct w:val="0"/>
        <w:autoSpaceDE w:val="0"/>
        <w:autoSpaceDN w:val="0"/>
        <w:adjustRightInd w:val="0"/>
        <w:spacing w:after="120" w:line="240" w:lineRule="auto"/>
        <w:ind w:hanging="502"/>
        <w:jc w:val="both"/>
        <w:textAlignment w:val="baseline"/>
        <w:rPr>
          <w:rFonts w:ascii="Times New Roman" w:hAnsi="Times New Roman"/>
          <w:sz w:val="24"/>
          <w:szCs w:val="24"/>
        </w:rPr>
      </w:pPr>
      <w:r>
        <w:rPr>
          <w:rFonts w:ascii="Times New Roman" w:hAnsi="Times New Roman"/>
          <w:b/>
          <w:bCs/>
          <w:sz w:val="24"/>
          <w:szCs w:val="24"/>
        </w:rPr>
        <w:t>Adı ve Soyadı/Ticaret Unvanı</w:t>
      </w:r>
      <w:r>
        <w:rPr>
          <w:rFonts w:ascii="Times New Roman" w:hAnsi="Times New Roman"/>
          <w:bCs/>
          <w:sz w:val="24"/>
          <w:szCs w:val="24"/>
        </w:rPr>
        <w:t xml:space="preserve">: </w:t>
      </w:r>
    </w:p>
    <w:p w:rsidR="008A3933" w:rsidRDefault="00E322BF">
      <w:pPr>
        <w:numPr>
          <w:ilvl w:val="0"/>
          <w:numId w:val="4"/>
        </w:numPr>
        <w:tabs>
          <w:tab w:val="left" w:pos="900"/>
        </w:tabs>
        <w:overflowPunct w:val="0"/>
        <w:autoSpaceDE w:val="0"/>
        <w:autoSpaceDN w:val="0"/>
        <w:adjustRightInd w:val="0"/>
        <w:spacing w:after="120" w:line="240" w:lineRule="auto"/>
        <w:ind w:left="900"/>
        <w:jc w:val="both"/>
        <w:textAlignment w:val="baseline"/>
        <w:rPr>
          <w:rFonts w:ascii="Times New Roman" w:hAnsi="Times New Roman"/>
          <w:sz w:val="24"/>
          <w:szCs w:val="24"/>
        </w:rPr>
      </w:pPr>
      <w:r>
        <w:rPr>
          <w:rFonts w:ascii="Times New Roman" w:hAnsi="Times New Roman"/>
          <w:b/>
          <w:sz w:val="24"/>
          <w:szCs w:val="24"/>
        </w:rPr>
        <w:t>T.C. Kimlik No:</w:t>
      </w:r>
    </w:p>
    <w:p w:rsidR="008A3933" w:rsidRDefault="00E322BF">
      <w:pPr>
        <w:numPr>
          <w:ilvl w:val="0"/>
          <w:numId w:val="4"/>
        </w:numPr>
        <w:tabs>
          <w:tab w:val="left" w:pos="900"/>
        </w:tabs>
        <w:overflowPunct w:val="0"/>
        <w:autoSpaceDE w:val="0"/>
        <w:autoSpaceDN w:val="0"/>
        <w:adjustRightInd w:val="0"/>
        <w:spacing w:after="120" w:line="240" w:lineRule="auto"/>
        <w:ind w:left="900"/>
        <w:jc w:val="both"/>
        <w:textAlignment w:val="baseline"/>
        <w:rPr>
          <w:rFonts w:ascii="Times New Roman" w:hAnsi="Times New Roman"/>
          <w:sz w:val="24"/>
          <w:szCs w:val="24"/>
        </w:rPr>
      </w:pPr>
      <w:r>
        <w:rPr>
          <w:rFonts w:ascii="Times New Roman" w:hAnsi="Times New Roman"/>
          <w:b/>
          <w:sz w:val="24"/>
          <w:szCs w:val="24"/>
        </w:rPr>
        <w:t xml:space="preserve">Vergi No:  </w:t>
      </w:r>
    </w:p>
    <w:p w:rsidR="008A3933" w:rsidRDefault="00E322BF">
      <w:pPr>
        <w:numPr>
          <w:ilvl w:val="0"/>
          <w:numId w:val="4"/>
        </w:numPr>
        <w:tabs>
          <w:tab w:val="left" w:pos="900"/>
        </w:tabs>
        <w:overflowPunct w:val="0"/>
        <w:autoSpaceDE w:val="0"/>
        <w:autoSpaceDN w:val="0"/>
        <w:adjustRightInd w:val="0"/>
        <w:spacing w:after="120" w:line="240" w:lineRule="auto"/>
        <w:ind w:left="900"/>
        <w:jc w:val="both"/>
        <w:textAlignment w:val="baseline"/>
        <w:rPr>
          <w:rFonts w:ascii="Times New Roman" w:hAnsi="Times New Roman"/>
          <w:sz w:val="24"/>
          <w:szCs w:val="24"/>
        </w:rPr>
      </w:pPr>
      <w:r>
        <w:rPr>
          <w:rFonts w:ascii="Times New Roman" w:hAnsi="Times New Roman"/>
          <w:b/>
          <w:sz w:val="24"/>
          <w:szCs w:val="24"/>
        </w:rPr>
        <w:t xml:space="preserve">Yüklenicinin Tebligata Esas Adresi: </w:t>
      </w:r>
    </w:p>
    <w:p w:rsidR="008A3933" w:rsidRDefault="00E322BF">
      <w:pPr>
        <w:numPr>
          <w:ilvl w:val="0"/>
          <w:numId w:val="4"/>
        </w:numPr>
        <w:tabs>
          <w:tab w:val="left" w:pos="900"/>
        </w:tabs>
        <w:overflowPunct w:val="0"/>
        <w:autoSpaceDE w:val="0"/>
        <w:autoSpaceDN w:val="0"/>
        <w:adjustRightInd w:val="0"/>
        <w:spacing w:after="120" w:line="240" w:lineRule="auto"/>
        <w:ind w:left="900"/>
        <w:jc w:val="both"/>
        <w:textAlignment w:val="baseline"/>
        <w:rPr>
          <w:rFonts w:ascii="Times New Roman" w:hAnsi="Times New Roman"/>
          <w:sz w:val="24"/>
          <w:szCs w:val="24"/>
        </w:rPr>
      </w:pPr>
      <w:r>
        <w:rPr>
          <w:rFonts w:ascii="Times New Roman" w:hAnsi="Times New Roman"/>
          <w:b/>
          <w:sz w:val="24"/>
          <w:szCs w:val="24"/>
        </w:rPr>
        <w:t xml:space="preserve">Telefon Numarası:  </w:t>
      </w:r>
    </w:p>
    <w:p w:rsidR="008A3933" w:rsidRDefault="00E322BF">
      <w:pPr>
        <w:numPr>
          <w:ilvl w:val="0"/>
          <w:numId w:val="4"/>
        </w:numPr>
        <w:tabs>
          <w:tab w:val="left" w:pos="900"/>
        </w:tabs>
        <w:overflowPunct w:val="0"/>
        <w:autoSpaceDE w:val="0"/>
        <w:autoSpaceDN w:val="0"/>
        <w:adjustRightInd w:val="0"/>
        <w:spacing w:after="120" w:line="240" w:lineRule="auto"/>
        <w:ind w:left="900"/>
        <w:jc w:val="both"/>
        <w:textAlignment w:val="baseline"/>
        <w:rPr>
          <w:rFonts w:ascii="Times New Roman" w:hAnsi="Times New Roman"/>
          <w:sz w:val="24"/>
          <w:szCs w:val="24"/>
        </w:rPr>
      </w:pPr>
      <w:r>
        <w:rPr>
          <w:rFonts w:ascii="Times New Roman" w:hAnsi="Times New Roman"/>
          <w:b/>
          <w:sz w:val="24"/>
          <w:szCs w:val="24"/>
        </w:rPr>
        <w:t xml:space="preserve">Bildirime Esas Faks Numarası: </w:t>
      </w:r>
    </w:p>
    <w:p w:rsidR="008A3933" w:rsidRDefault="00E322BF">
      <w:pPr>
        <w:numPr>
          <w:ilvl w:val="0"/>
          <w:numId w:val="4"/>
        </w:numPr>
        <w:tabs>
          <w:tab w:val="left" w:pos="900"/>
        </w:tabs>
        <w:overflowPunct w:val="0"/>
        <w:autoSpaceDE w:val="0"/>
        <w:autoSpaceDN w:val="0"/>
        <w:adjustRightInd w:val="0"/>
        <w:spacing w:after="120" w:line="240" w:lineRule="auto"/>
        <w:ind w:left="900"/>
        <w:jc w:val="both"/>
        <w:textAlignment w:val="baseline"/>
        <w:rPr>
          <w:rFonts w:ascii="Times New Roman" w:hAnsi="Times New Roman"/>
          <w:sz w:val="24"/>
          <w:szCs w:val="24"/>
          <w:u w:val="single"/>
        </w:rPr>
      </w:pPr>
      <w:r>
        <w:rPr>
          <w:rFonts w:ascii="Times New Roman" w:hAnsi="Times New Roman"/>
          <w:b/>
          <w:sz w:val="24"/>
          <w:szCs w:val="24"/>
        </w:rPr>
        <w:t xml:space="preserve">Bildirime Esas Elektronik Posta Adresi:  </w:t>
      </w:r>
    </w:p>
    <w:p w:rsidR="008A3933" w:rsidRDefault="00E322BF">
      <w:pPr>
        <w:spacing w:after="120"/>
        <w:jc w:val="both"/>
        <w:rPr>
          <w:rFonts w:ascii="Times New Roman" w:hAnsi="Times New Roman"/>
          <w:sz w:val="24"/>
          <w:szCs w:val="24"/>
        </w:rPr>
      </w:pPr>
      <w:r>
        <w:rPr>
          <w:rFonts w:ascii="Times New Roman" w:hAnsi="Times New Roman"/>
          <w:b/>
          <w:sz w:val="24"/>
          <w:szCs w:val="24"/>
        </w:rPr>
        <w:t xml:space="preserve">2.3. </w:t>
      </w:r>
      <w:r>
        <w:rPr>
          <w:rFonts w:ascii="Times New Roman" w:hAnsi="Times New Roman"/>
          <w:sz w:val="24"/>
          <w:szCs w:val="24"/>
        </w:rPr>
        <w:t>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8A3933" w:rsidRDefault="00E322BF">
      <w:pPr>
        <w:spacing w:after="120"/>
        <w:jc w:val="both"/>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Taraflar, yazılı tebligatı daha sonra süresi içinde yapmak kaydıyla, kurye, faks veya elektronik posta gibi diğer yollarla da bildirim yapabilirler.</w:t>
      </w:r>
    </w:p>
    <w:p w:rsidR="008A3933" w:rsidRDefault="00E322BF">
      <w:pPr>
        <w:spacing w:after="120"/>
        <w:jc w:val="both"/>
        <w:rPr>
          <w:rFonts w:ascii="Times New Roman" w:hAnsi="Times New Roman"/>
          <w:b/>
          <w:sz w:val="24"/>
          <w:szCs w:val="24"/>
        </w:rPr>
      </w:pPr>
      <w:r>
        <w:rPr>
          <w:rFonts w:ascii="Times New Roman" w:hAnsi="Times New Roman"/>
          <w:b/>
          <w:sz w:val="24"/>
          <w:szCs w:val="24"/>
        </w:rPr>
        <w:t xml:space="preserve">Madde 3 - Sözleşmenin dili </w:t>
      </w:r>
    </w:p>
    <w:p w:rsidR="008A3933" w:rsidRDefault="00E322BF">
      <w:pPr>
        <w:jc w:val="both"/>
        <w:rPr>
          <w:rFonts w:ascii="Times New Roman" w:hAnsi="Times New Roman"/>
          <w:sz w:val="24"/>
          <w:szCs w:val="24"/>
        </w:rPr>
      </w:pPr>
      <w:r>
        <w:rPr>
          <w:rFonts w:ascii="Times New Roman" w:hAnsi="Times New Roman"/>
          <w:b/>
          <w:sz w:val="24"/>
          <w:szCs w:val="24"/>
        </w:rPr>
        <w:t>3.1</w:t>
      </w:r>
      <w:r>
        <w:rPr>
          <w:rFonts w:ascii="Times New Roman" w:hAnsi="Times New Roman"/>
          <w:sz w:val="24"/>
          <w:szCs w:val="24"/>
        </w:rPr>
        <w:t>. Sözleşme Türkçe olarak hazırlanmıştır.</w:t>
      </w:r>
    </w:p>
    <w:p w:rsidR="008A3933" w:rsidRDefault="00E322BF">
      <w:pPr>
        <w:keepNext/>
        <w:overflowPunct w:val="0"/>
        <w:autoSpaceDE w:val="0"/>
        <w:autoSpaceDN w:val="0"/>
        <w:adjustRightInd w:val="0"/>
        <w:spacing w:after="120" w:line="240" w:lineRule="auto"/>
        <w:jc w:val="both"/>
        <w:textAlignment w:val="baseline"/>
        <w:outlineLvl w:val="2"/>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Madde 4 - Tanımlar </w:t>
      </w:r>
    </w:p>
    <w:p w:rsidR="008A3933" w:rsidRDefault="00E322BF">
      <w:pPr>
        <w:spacing w:after="120"/>
        <w:jc w:val="both"/>
        <w:rPr>
          <w:rFonts w:ascii="Times New Roman" w:hAnsi="Times New Roman"/>
          <w:sz w:val="24"/>
          <w:szCs w:val="24"/>
        </w:rPr>
      </w:pPr>
      <w:r>
        <w:rPr>
          <w:rFonts w:ascii="Times New Roman" w:hAnsi="Times New Roman"/>
          <w:sz w:val="24"/>
          <w:szCs w:val="24"/>
        </w:rPr>
        <w:t xml:space="preserve">Bu Sözleşmenin uygulanmasında; 15/7/2018 tarih ve  304794 sayılı resmi gazetede yayınlanan 4 no’lu Cumhurbaşkanlığı Kararnamesinin 16.bölümündeki Kalkınma Ajanslarının Teşkilatı, Koordinasyonu ve Görevleri, Kalkınma Ajansları Mal, Hizmet ve Yapım İşi Satınalma ve İhale Usul ve Esasları ile 4734 sayılı Kamu İhale Kanunu, 4735 sayılı Kamu İhale Sözleşmeleri Kanunu, Mal Alımı İhaleleri Uygulama Yönetmeliği ile Mal Alımları Denetim Muayene ve Kabul İşlemlerine Dair Yönetmelik ve İdari ve Teknik Şartnamede yer alan tanımlar geçerlidir. </w:t>
      </w:r>
    </w:p>
    <w:p w:rsidR="008A3933" w:rsidRDefault="00E322BF">
      <w:pPr>
        <w:keepNext/>
        <w:overflowPunct w:val="0"/>
        <w:autoSpaceDE w:val="0"/>
        <w:autoSpaceDN w:val="0"/>
        <w:adjustRightInd w:val="0"/>
        <w:spacing w:after="120" w:line="240" w:lineRule="auto"/>
        <w:jc w:val="both"/>
        <w:textAlignment w:val="baseline"/>
        <w:outlineLvl w:val="2"/>
        <w:rPr>
          <w:rFonts w:ascii="Times New Roman" w:eastAsia="Times New Roman" w:hAnsi="Times New Roman"/>
          <w:sz w:val="24"/>
          <w:szCs w:val="24"/>
          <w:lang w:eastAsia="tr-TR"/>
        </w:rPr>
      </w:pPr>
      <w:r>
        <w:rPr>
          <w:rFonts w:ascii="Times New Roman" w:eastAsia="Times New Roman" w:hAnsi="Times New Roman"/>
          <w:b/>
          <w:sz w:val="24"/>
          <w:szCs w:val="24"/>
          <w:lang w:eastAsia="tr-TR"/>
        </w:rPr>
        <w:lastRenderedPageBreak/>
        <w:t>Madde 5 - Sözleşmenin konusu işin tanımı</w:t>
      </w:r>
    </w:p>
    <w:p w:rsidR="008A3933" w:rsidRDefault="00E322BF">
      <w:pPr>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İşbu sözleşme konusu iş, detayları ekli teknik şartnamede yer alan bir danışmanlık hizmet alımıdır. Bu hizmet alımı ana hatları ile Konya ve Karaman İllerinde il bazında ayrı ayrı ve her iki ilde toplam 40 firmada olmak üzere, Savunma Sektörü Kabiliyet Atlası Oluşturulması İle Belirlenecek Katma Değerli Ürünlerin Üretimine Yönelik Yönetim ve Danışmanlık İhtiyaçlarının Belirlenmesi İşidir. </w:t>
      </w:r>
    </w:p>
    <w:p w:rsidR="008A3933" w:rsidRDefault="00E322BF">
      <w:pPr>
        <w:jc w:val="both"/>
        <w:rPr>
          <w:rFonts w:ascii="Times New Roman" w:hAnsi="Times New Roman"/>
          <w:b/>
          <w:sz w:val="24"/>
          <w:szCs w:val="24"/>
        </w:rPr>
      </w:pPr>
      <w:r>
        <w:rPr>
          <w:rFonts w:ascii="Times New Roman" w:eastAsia="Times New Roman" w:hAnsi="Times New Roman"/>
          <w:sz w:val="24"/>
          <w:szCs w:val="24"/>
          <w:lang w:eastAsia="tr-TR"/>
        </w:rPr>
        <w:t>Bu kapsamda değerlendirilecek ve danışmanlık verilecek şirketler Ajansımıza, sektörel çalışma duyurusu kapsamında başvurularını tamamlamış olan firmalar arasından Ajans tarafından belirlenecektir</w:t>
      </w:r>
    </w:p>
    <w:p w:rsidR="008A3933" w:rsidRDefault="00E322BF">
      <w:pPr>
        <w:jc w:val="both"/>
        <w:rPr>
          <w:rFonts w:ascii="Times New Roman" w:hAnsi="Times New Roman"/>
          <w:b/>
          <w:sz w:val="24"/>
          <w:szCs w:val="24"/>
        </w:rPr>
      </w:pPr>
      <w:r>
        <w:rPr>
          <w:rFonts w:ascii="Times New Roman" w:hAnsi="Times New Roman"/>
          <w:b/>
          <w:sz w:val="24"/>
          <w:szCs w:val="24"/>
        </w:rPr>
        <w:t>Madde 6 - Sözleşmenin türü ve bedeli</w:t>
      </w:r>
    </w:p>
    <w:p w:rsidR="008A3933" w:rsidRDefault="00E322BF">
      <w:pPr>
        <w:widowControl w:val="0"/>
        <w:shd w:val="clear" w:color="auto" w:fill="FFFFFF"/>
        <w:autoSpaceDE w:val="0"/>
        <w:autoSpaceDN w:val="0"/>
        <w:adjustRightInd w:val="0"/>
        <w:spacing w:after="0"/>
        <w:jc w:val="both"/>
        <w:rPr>
          <w:rFonts w:ascii="Times New Roman" w:eastAsia="Times New Roman" w:hAnsi="Times New Roman"/>
          <w:sz w:val="24"/>
          <w:szCs w:val="24"/>
          <w:lang w:eastAsia="tr-TR"/>
        </w:rPr>
      </w:pPr>
      <w:r>
        <w:rPr>
          <w:rFonts w:ascii="Times New Roman" w:eastAsia="SimSun" w:hAnsi="Times New Roman"/>
          <w:sz w:val="24"/>
          <w:szCs w:val="24"/>
          <w:lang w:eastAsia="tr-TR"/>
        </w:rPr>
        <w:t>Bu s</w:t>
      </w:r>
      <w:r>
        <w:rPr>
          <w:rFonts w:ascii="Times New Roman" w:eastAsia="Times New Roman" w:hAnsi="Times New Roman"/>
          <w:sz w:val="24"/>
          <w:szCs w:val="24"/>
          <w:lang w:eastAsia="tr-TR"/>
        </w:rPr>
        <w:t>özleşme, İdarece hazırlanmış cetvelde yer alan her bir iş kaleminin miktarı ile bu iş kalemleri için Yüklenici tarafından teklif edilen birim fiyatların çarpımı sonucu bulunan tutarların toplamı olan ………….TL (rakam ve yazıyla) bedel üzerinden akdedilmiştir. Yapılan işlerin bedellerinin ödenmesinde, birim fiyat teklif cetvelinde Yüklenicinin teklif ettiği ve sözleşme bedelinin tespitinde kullanılan birim fiyatlar esas alınır.</w:t>
      </w:r>
    </w:p>
    <w:p w:rsidR="008A3933" w:rsidRDefault="008A3933">
      <w:pPr>
        <w:widowControl w:val="0"/>
        <w:shd w:val="clear" w:color="auto" w:fill="FFFFFF"/>
        <w:autoSpaceDE w:val="0"/>
        <w:autoSpaceDN w:val="0"/>
        <w:adjustRightInd w:val="0"/>
        <w:spacing w:after="0" w:line="274" w:lineRule="exact"/>
        <w:jc w:val="both"/>
        <w:rPr>
          <w:rFonts w:ascii="Times New Roman" w:eastAsia="Times New Roman" w:hAnsi="Times New Roman"/>
          <w:sz w:val="24"/>
          <w:szCs w:val="24"/>
          <w:lang w:eastAsia="tr-TR"/>
        </w:rPr>
      </w:pPr>
    </w:p>
    <w:p w:rsidR="008A3933" w:rsidRDefault="00E322BF">
      <w:pPr>
        <w:keepNext/>
        <w:overflowPunct w:val="0"/>
        <w:autoSpaceDE w:val="0"/>
        <w:autoSpaceDN w:val="0"/>
        <w:adjustRightInd w:val="0"/>
        <w:spacing w:after="120" w:line="240" w:lineRule="auto"/>
        <w:jc w:val="both"/>
        <w:textAlignment w:val="baseline"/>
        <w:outlineLvl w:val="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7 - Sözleşme bedeline dâhil giderler</w:t>
      </w:r>
    </w:p>
    <w:p w:rsidR="008A3933" w:rsidRDefault="00E322BF">
      <w:pPr>
        <w:keepNext/>
        <w:overflowPunct w:val="0"/>
        <w:autoSpaceDE w:val="0"/>
        <w:autoSpaceDN w:val="0"/>
        <w:adjustRightInd w:val="0"/>
        <w:spacing w:after="120" w:line="240" w:lineRule="auto"/>
        <w:jc w:val="both"/>
        <w:textAlignment w:val="baseline"/>
        <w:outlineLvl w:val="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7.1. Sözleşme bedeline dâhil olan vergi, resim ve harçlar ile diğer giderler</w:t>
      </w:r>
    </w:p>
    <w:p w:rsidR="008A3933" w:rsidRDefault="00E322BF">
      <w:pPr>
        <w:spacing w:after="120"/>
        <w:jc w:val="both"/>
        <w:rPr>
          <w:rFonts w:ascii="Times New Roman" w:hAnsi="Times New Roman"/>
          <w:sz w:val="24"/>
          <w:szCs w:val="24"/>
        </w:rPr>
      </w:pPr>
      <w:r>
        <w:rPr>
          <w:rFonts w:ascii="Times New Roman" w:hAnsi="Times New Roman"/>
          <w:b/>
          <w:sz w:val="24"/>
          <w:szCs w:val="24"/>
        </w:rPr>
        <w:t xml:space="preserve">7.1.1. </w:t>
      </w:r>
      <w:r>
        <w:rPr>
          <w:rFonts w:ascii="Times New Roman" w:hAnsi="Times New Roman"/>
          <w:sz w:val="24"/>
          <w:szCs w:val="24"/>
        </w:rPr>
        <w:t>Taahhüdün yerine getirilmesine ilişkin damga vergisi, vergi, resim, harç, ulaşım, sigorta giderleri vb sözleşme bedeline dahildir.</w:t>
      </w:r>
    </w:p>
    <w:p w:rsidR="008A3933" w:rsidRDefault="00E322BF">
      <w:pPr>
        <w:spacing w:after="120"/>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İlgili mevzuatı uyarınca hesaplanacak Katma Değer Vergisi sözleşme bedeline dâhil olmayıp ajans tarafından yükleniciye ayrıca ödenecektir.</w:t>
      </w:r>
    </w:p>
    <w:p w:rsidR="008A3933" w:rsidRDefault="00E322BF">
      <w:pPr>
        <w:spacing w:after="120"/>
        <w:jc w:val="both"/>
        <w:rPr>
          <w:rFonts w:ascii="Times New Roman" w:hAnsi="Times New Roman"/>
          <w:sz w:val="24"/>
          <w:szCs w:val="24"/>
        </w:rPr>
      </w:pPr>
      <w:r>
        <w:rPr>
          <w:rFonts w:ascii="Times New Roman" w:hAnsi="Times New Roman"/>
          <w:b/>
          <w:sz w:val="24"/>
          <w:szCs w:val="24"/>
        </w:rPr>
        <w:t>Madde 8 - Vergi, Resim ve Harçlar ile Sözleşmeyle İlgili Diğer Giderler</w:t>
      </w:r>
      <w:r>
        <w:rPr>
          <w:rFonts w:ascii="Times New Roman" w:hAnsi="Times New Roman"/>
          <w:sz w:val="24"/>
          <w:szCs w:val="24"/>
        </w:rPr>
        <w:t xml:space="preserve"> </w:t>
      </w:r>
    </w:p>
    <w:p w:rsidR="008A3933" w:rsidRDefault="00E322BF">
      <w:pPr>
        <w:spacing w:after="120"/>
        <w:jc w:val="both"/>
        <w:rPr>
          <w:rFonts w:ascii="Times New Roman" w:hAnsi="Times New Roman"/>
          <w:b/>
          <w:sz w:val="24"/>
          <w:szCs w:val="24"/>
        </w:rPr>
      </w:pPr>
      <w:r>
        <w:rPr>
          <w:rFonts w:ascii="Times New Roman" w:hAnsi="Times New Roman"/>
          <w:sz w:val="24"/>
          <w:szCs w:val="24"/>
        </w:rPr>
        <w:t>Sözleşmenin düzenlenmesine ilişkin her türlü vergi, resim ve harçlar ile ilgili diğer giderler Yükleniciye aittir.</w:t>
      </w:r>
    </w:p>
    <w:p w:rsidR="008A3933" w:rsidRDefault="00E322BF">
      <w:pPr>
        <w:spacing w:after="120"/>
        <w:jc w:val="both"/>
        <w:rPr>
          <w:rFonts w:ascii="Times New Roman" w:hAnsi="Times New Roman"/>
          <w:b/>
          <w:sz w:val="24"/>
          <w:szCs w:val="24"/>
        </w:rPr>
      </w:pPr>
      <w:r>
        <w:rPr>
          <w:rFonts w:ascii="Times New Roman" w:hAnsi="Times New Roman"/>
          <w:b/>
          <w:sz w:val="24"/>
          <w:szCs w:val="24"/>
        </w:rPr>
        <w:t>Madde 9 - Sözleşmenin ekleri</w:t>
      </w:r>
    </w:p>
    <w:p w:rsidR="008A3933" w:rsidRDefault="00E322BF">
      <w:pPr>
        <w:overflowPunct w:val="0"/>
        <w:autoSpaceDE w:val="0"/>
        <w:autoSpaceDN w:val="0"/>
        <w:adjustRightInd w:val="0"/>
        <w:spacing w:after="120"/>
        <w:jc w:val="both"/>
        <w:textAlignment w:val="baseline"/>
        <w:rPr>
          <w:rFonts w:ascii="Times New Roman" w:eastAsia="Times New Roman" w:hAnsi="Times New Roman"/>
          <w:sz w:val="24"/>
          <w:szCs w:val="24"/>
          <w:lang w:eastAsia="tr-TR"/>
        </w:rPr>
      </w:pPr>
      <w:r>
        <w:rPr>
          <w:rFonts w:ascii="Times New Roman" w:eastAsia="Times New Roman" w:hAnsi="Times New Roman"/>
          <w:b/>
          <w:sz w:val="24"/>
          <w:szCs w:val="24"/>
          <w:lang w:eastAsia="tr-TR"/>
        </w:rPr>
        <w:t>İdari ve Teknik Şartname</w:t>
      </w:r>
      <w:r>
        <w:rPr>
          <w:rFonts w:ascii="Times New Roman" w:eastAsia="Times New Roman" w:hAnsi="Times New Roman"/>
          <w:sz w:val="24"/>
          <w:szCs w:val="24"/>
          <w:lang w:eastAsia="tr-TR"/>
        </w:rPr>
        <w:t xml:space="preserve"> </w:t>
      </w:r>
      <w:r>
        <w:rPr>
          <w:rFonts w:ascii="Times New Roman" w:eastAsia="Times New Roman" w:hAnsi="Times New Roman"/>
          <w:b/>
          <w:sz w:val="24"/>
          <w:szCs w:val="24"/>
          <w:lang w:eastAsia="tr-TR"/>
        </w:rPr>
        <w:t>ve ekleri</w:t>
      </w:r>
      <w:r>
        <w:rPr>
          <w:rFonts w:ascii="Times New Roman" w:eastAsia="Times New Roman" w:hAnsi="Times New Roman"/>
          <w:sz w:val="24"/>
          <w:szCs w:val="24"/>
          <w:lang w:eastAsia="tr-TR"/>
        </w:rPr>
        <w:t xml:space="preserve"> bu sözleşmenin eki ve ayrılmaz parçası olup Ajans ve Yükleniciyi bağlar. Ancak, sözleşme hükümleri ile İdari ve Teknik Şartnamedeki hükümler arasında çelişki veya farklılıklar olması idari ve teknik şartname ve eklerinde yer alan hükümler esas alınır. </w:t>
      </w:r>
    </w:p>
    <w:p w:rsidR="008A3933" w:rsidRDefault="00E322BF">
      <w:pPr>
        <w:keepNext/>
        <w:overflowPunct w:val="0"/>
        <w:autoSpaceDE w:val="0"/>
        <w:autoSpaceDN w:val="0"/>
        <w:adjustRightInd w:val="0"/>
        <w:spacing w:after="120"/>
        <w:jc w:val="both"/>
        <w:textAlignment w:val="baseline"/>
        <w:outlineLvl w:val="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10 - Sözleşmenin süresi</w:t>
      </w:r>
    </w:p>
    <w:p w:rsidR="008A3933" w:rsidRDefault="00E322BF">
      <w:pPr>
        <w:spacing w:after="0"/>
        <w:jc w:val="both"/>
        <w:rPr>
          <w:rFonts w:ascii="Times New Roman" w:hAnsi="Times New Roman"/>
          <w:sz w:val="24"/>
          <w:szCs w:val="24"/>
        </w:rPr>
      </w:pPr>
      <w:r>
        <w:rPr>
          <w:rFonts w:ascii="Times New Roman" w:hAnsi="Times New Roman"/>
          <w:b/>
          <w:sz w:val="24"/>
          <w:szCs w:val="24"/>
        </w:rPr>
        <w:t xml:space="preserve">10.1. </w:t>
      </w:r>
      <w:r>
        <w:rPr>
          <w:rFonts w:ascii="Times New Roman" w:hAnsi="Times New Roman"/>
          <w:sz w:val="24"/>
          <w:szCs w:val="24"/>
        </w:rPr>
        <w:t xml:space="preserve">Sözleşmenin süresi; Sözleşme imzalanma tarihi işe başlama tarihidir. </w:t>
      </w:r>
    </w:p>
    <w:p w:rsidR="008A3933" w:rsidRDefault="00E322BF">
      <w:pPr>
        <w:spacing w:after="0"/>
        <w:jc w:val="both"/>
        <w:rPr>
          <w:rFonts w:ascii="Times New Roman" w:hAnsi="Times New Roman"/>
          <w:b/>
          <w:sz w:val="24"/>
          <w:szCs w:val="24"/>
        </w:rPr>
      </w:pPr>
      <w:r>
        <w:rPr>
          <w:rFonts w:ascii="Times New Roman" w:hAnsi="Times New Roman"/>
          <w:sz w:val="24"/>
          <w:szCs w:val="24"/>
        </w:rPr>
        <w:t xml:space="preserve">İş bitirme tarihi sözleşme imzalanma tarihinden itibaren </w:t>
      </w:r>
      <w:r>
        <w:rPr>
          <w:rFonts w:ascii="Times New Roman" w:hAnsi="Times New Roman"/>
          <w:b/>
          <w:sz w:val="24"/>
          <w:szCs w:val="24"/>
        </w:rPr>
        <w:t>300 gündür.</w:t>
      </w:r>
    </w:p>
    <w:p w:rsidR="00EF1C23" w:rsidRDefault="00EF1C23">
      <w:pPr>
        <w:spacing w:before="120" w:after="120"/>
        <w:jc w:val="both"/>
        <w:rPr>
          <w:rFonts w:ascii="Times New Roman" w:hAnsi="Times New Roman"/>
          <w:b/>
          <w:sz w:val="24"/>
          <w:szCs w:val="24"/>
        </w:rPr>
      </w:pPr>
    </w:p>
    <w:p w:rsidR="00EF1C23" w:rsidRDefault="00EF1C23">
      <w:pPr>
        <w:spacing w:before="120" w:after="120"/>
        <w:jc w:val="both"/>
        <w:rPr>
          <w:rFonts w:ascii="Times New Roman" w:hAnsi="Times New Roman"/>
          <w:b/>
          <w:sz w:val="24"/>
          <w:szCs w:val="24"/>
        </w:rPr>
      </w:pPr>
    </w:p>
    <w:p w:rsidR="008A3933" w:rsidRDefault="00E322BF">
      <w:pPr>
        <w:spacing w:before="120" w:after="120"/>
        <w:jc w:val="both"/>
        <w:rPr>
          <w:rFonts w:ascii="Times New Roman" w:hAnsi="Times New Roman"/>
          <w:sz w:val="24"/>
          <w:szCs w:val="24"/>
        </w:rPr>
      </w:pPr>
      <w:r>
        <w:rPr>
          <w:rFonts w:ascii="Times New Roman" w:hAnsi="Times New Roman"/>
          <w:b/>
          <w:sz w:val="24"/>
          <w:szCs w:val="24"/>
        </w:rPr>
        <w:lastRenderedPageBreak/>
        <w:t xml:space="preserve">Madde 11 – İşe başlama ve teslim tarihi </w:t>
      </w:r>
    </w:p>
    <w:p w:rsidR="008A3933" w:rsidRDefault="00E322BF">
      <w:pPr>
        <w:keepNext/>
        <w:overflowPunct w:val="0"/>
        <w:autoSpaceDE w:val="0"/>
        <w:autoSpaceDN w:val="0"/>
        <w:adjustRightInd w:val="0"/>
        <w:spacing w:after="0"/>
        <w:jc w:val="both"/>
        <w:textAlignment w:val="baseline"/>
        <w:outlineLvl w:val="1"/>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11.1. İşe başlama tarihi </w:t>
      </w:r>
    </w:p>
    <w:p w:rsidR="008A3933" w:rsidRDefault="00E322BF">
      <w:pPr>
        <w:keepNext/>
        <w:overflowPunct w:val="0"/>
        <w:autoSpaceDE w:val="0"/>
        <w:autoSpaceDN w:val="0"/>
        <w:adjustRightInd w:val="0"/>
        <w:jc w:val="both"/>
        <w:textAlignment w:val="baseline"/>
        <w:outlineLvl w:val="1"/>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Sözleşmenin imzalandığı tarih işe başlama tarihidir. </w:t>
      </w:r>
    </w:p>
    <w:p w:rsidR="008A3933" w:rsidRDefault="00E322BF">
      <w:pPr>
        <w:keepNext/>
        <w:overflowPunct w:val="0"/>
        <w:autoSpaceDE w:val="0"/>
        <w:autoSpaceDN w:val="0"/>
        <w:adjustRightInd w:val="0"/>
        <w:jc w:val="both"/>
        <w:textAlignment w:val="baseline"/>
        <w:outlineLvl w:val="1"/>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İşe başlama tarihinden itibaren 8 gün içerisinde yüklenici firma, </w:t>
      </w:r>
      <w:r>
        <w:rPr>
          <w:rFonts w:ascii="Times New Roman" w:hAnsi="Times New Roman"/>
          <w:sz w:val="24"/>
          <w:szCs w:val="24"/>
        </w:rPr>
        <w:t>İdari ve Teknik Şartname ve eklerine</w:t>
      </w:r>
      <w:r>
        <w:rPr>
          <w:rFonts w:ascii="Times New Roman" w:eastAsia="Times New Roman" w:hAnsi="Times New Roman"/>
          <w:sz w:val="24"/>
          <w:szCs w:val="24"/>
          <w:lang w:eastAsia="tr-TR"/>
        </w:rPr>
        <w:t xml:space="preserve"> uygun olarak iş planını ve program faaliyet takvimini hazırlar ve ajansa resmi yazı/e-posta yoluyla sunar. İş planının kabul edilmesiyle faaliyetlere başlanır.</w:t>
      </w:r>
    </w:p>
    <w:p w:rsidR="008A3933" w:rsidRDefault="00E322BF">
      <w:pPr>
        <w:spacing w:after="0"/>
        <w:jc w:val="both"/>
        <w:rPr>
          <w:rFonts w:ascii="Times New Roman" w:hAnsi="Times New Roman"/>
          <w:b/>
          <w:sz w:val="24"/>
          <w:szCs w:val="24"/>
        </w:rPr>
      </w:pPr>
      <w:r>
        <w:rPr>
          <w:rFonts w:ascii="Times New Roman" w:hAnsi="Times New Roman"/>
          <w:b/>
          <w:sz w:val="24"/>
          <w:szCs w:val="24"/>
        </w:rPr>
        <w:t>11.2. Teslim programı ve teslim tarihi:</w:t>
      </w:r>
    </w:p>
    <w:p w:rsidR="008A3933" w:rsidRDefault="00E322BF">
      <w:pPr>
        <w:shd w:val="clear" w:color="auto" w:fill="FFFFFF"/>
        <w:ind w:right="5"/>
        <w:jc w:val="both"/>
        <w:rPr>
          <w:rFonts w:ascii="Times New Roman" w:eastAsia="Times New Roman" w:hAnsi="Times New Roman"/>
          <w:sz w:val="24"/>
          <w:szCs w:val="24"/>
        </w:rPr>
      </w:pPr>
      <w:r>
        <w:rPr>
          <w:rFonts w:ascii="Times New Roman" w:eastAsia="Times New Roman" w:hAnsi="Times New Roman"/>
          <w:sz w:val="24"/>
          <w:szCs w:val="24"/>
        </w:rPr>
        <w:t>Taahhüt edilen iş, sözleşme ve eklerinde yer alan hükümlere uygun olarak tamamlandığında yüklenici, işin teslim alınarak, kesin kabulün yapılması için yazılı olarak Ajansa başvuruda bulunur.</w:t>
      </w:r>
    </w:p>
    <w:p w:rsidR="008A3933" w:rsidRDefault="00E322BF">
      <w:pPr>
        <w:shd w:val="clear" w:color="auto" w:fill="FFFFFF"/>
        <w:spacing w:after="120"/>
        <w:ind w:right="5"/>
        <w:jc w:val="both"/>
        <w:rPr>
          <w:rFonts w:ascii="Times New Roman" w:eastAsia="Times New Roman" w:hAnsi="Times New Roman"/>
          <w:sz w:val="24"/>
          <w:szCs w:val="24"/>
        </w:rPr>
      </w:pPr>
      <w:r>
        <w:rPr>
          <w:rFonts w:ascii="Times New Roman" w:eastAsia="Times New Roman" w:hAnsi="Times New Roman"/>
          <w:sz w:val="24"/>
          <w:szCs w:val="24"/>
        </w:rPr>
        <w:t xml:space="preserve">Yüklenici firma işin teslimini, Mevlana Kalkınma Ajansı merkez binasında, tutanak altına alınarak, gerçekleştirecektir. </w:t>
      </w:r>
    </w:p>
    <w:p w:rsidR="008A3933" w:rsidRDefault="00E322BF">
      <w:pPr>
        <w:widowControl w:val="0"/>
        <w:shd w:val="clear" w:color="auto" w:fill="FFFFFF"/>
        <w:autoSpaceDE w:val="0"/>
        <w:autoSpaceDN w:val="0"/>
        <w:adjustRightInd w:val="0"/>
        <w:spacing w:before="120" w:after="120"/>
        <w:jc w:val="both"/>
        <w:rPr>
          <w:rFonts w:ascii="Times New Roman" w:eastAsia="SimSun" w:hAnsi="Times New Roman"/>
          <w:sz w:val="24"/>
          <w:szCs w:val="24"/>
          <w:lang w:eastAsia="tr-TR"/>
        </w:rPr>
      </w:pPr>
      <w:r>
        <w:rPr>
          <w:rFonts w:ascii="Times New Roman" w:eastAsia="SimSun" w:hAnsi="Times New Roman"/>
          <w:b/>
          <w:bCs/>
          <w:sz w:val="24"/>
          <w:szCs w:val="24"/>
          <w:lang w:eastAsia="tr-TR"/>
        </w:rPr>
        <w:t>Madde 12- Teminata ili</w:t>
      </w:r>
      <w:r>
        <w:rPr>
          <w:rFonts w:ascii="Times New Roman" w:eastAsia="Times New Roman" w:hAnsi="Times New Roman"/>
          <w:b/>
          <w:bCs/>
          <w:sz w:val="24"/>
          <w:szCs w:val="24"/>
          <w:lang w:eastAsia="tr-TR"/>
        </w:rPr>
        <w:t>şkin Hükümler</w:t>
      </w:r>
    </w:p>
    <w:p w:rsidR="008A3933" w:rsidRDefault="00E322BF">
      <w:pPr>
        <w:widowControl w:val="0"/>
        <w:shd w:val="clear" w:color="auto" w:fill="FFFFFF"/>
        <w:tabs>
          <w:tab w:val="left" w:pos="542"/>
          <w:tab w:val="left" w:leader="dot" w:pos="7598"/>
        </w:tabs>
        <w:autoSpaceDE w:val="0"/>
        <w:autoSpaceDN w:val="0"/>
        <w:adjustRightInd w:val="0"/>
        <w:spacing w:after="0"/>
        <w:jc w:val="both"/>
        <w:rPr>
          <w:rFonts w:ascii="Times New Roman" w:eastAsia="Times New Roman" w:hAnsi="Times New Roman"/>
          <w:sz w:val="24"/>
          <w:szCs w:val="24"/>
          <w:lang w:eastAsia="tr-TR"/>
        </w:rPr>
      </w:pPr>
      <w:r>
        <w:rPr>
          <w:rFonts w:ascii="Times New Roman" w:eastAsia="SimSun" w:hAnsi="Times New Roman"/>
          <w:b/>
          <w:bCs/>
          <w:spacing w:val="-1"/>
          <w:sz w:val="24"/>
          <w:szCs w:val="24"/>
          <w:lang w:eastAsia="tr-TR"/>
        </w:rPr>
        <w:t>12.1.</w:t>
      </w:r>
      <w:r>
        <w:rPr>
          <w:rFonts w:ascii="Times New Roman" w:eastAsia="SimSun" w:hAnsi="Times New Roman"/>
          <w:b/>
          <w:bCs/>
          <w:sz w:val="24"/>
          <w:szCs w:val="24"/>
          <w:lang w:eastAsia="tr-TR"/>
        </w:rPr>
        <w:tab/>
        <w:t xml:space="preserve">Kesin Teminat : </w:t>
      </w:r>
      <w:r>
        <w:rPr>
          <w:rFonts w:ascii="Times New Roman" w:eastAsia="SimSun" w:hAnsi="Times New Roman"/>
          <w:sz w:val="24"/>
          <w:szCs w:val="24"/>
          <w:lang w:eastAsia="tr-TR"/>
        </w:rPr>
        <w:t>Y</w:t>
      </w:r>
      <w:r>
        <w:rPr>
          <w:rFonts w:ascii="Times New Roman" w:eastAsia="Times New Roman" w:hAnsi="Times New Roman"/>
          <w:sz w:val="24"/>
          <w:szCs w:val="24"/>
          <w:lang w:eastAsia="tr-TR"/>
        </w:rPr>
        <w:t>üklenici bu işe ilişkin olarak …………….</w:t>
      </w:r>
      <w:r>
        <w:rPr>
          <w:rFonts w:ascii="Times New Roman" w:eastAsia="Times New Roman" w:hAnsi="Times New Roman"/>
          <w:b/>
          <w:sz w:val="24"/>
          <w:szCs w:val="24"/>
          <w:lang w:eastAsia="tr-TR"/>
        </w:rPr>
        <w:t>.- TL</w:t>
      </w:r>
      <w:r>
        <w:rPr>
          <w:rFonts w:ascii="Times New Roman" w:eastAsia="Times New Roman" w:hAnsi="Times New Roman"/>
          <w:sz w:val="24"/>
          <w:szCs w:val="24"/>
          <w:lang w:eastAsia="tr-TR"/>
        </w:rPr>
        <w:t xml:space="preserve">. (……….)  kesin teminat </w:t>
      </w:r>
      <w:r>
        <w:rPr>
          <w:rFonts w:ascii="Times New Roman" w:eastAsia="SimSun" w:hAnsi="Times New Roman"/>
          <w:sz w:val="24"/>
          <w:szCs w:val="24"/>
          <w:lang w:eastAsia="tr-TR"/>
        </w:rPr>
        <w:t>vermi</w:t>
      </w:r>
      <w:r>
        <w:rPr>
          <w:rFonts w:ascii="Times New Roman" w:eastAsia="Times New Roman" w:hAnsi="Times New Roman"/>
          <w:sz w:val="24"/>
          <w:szCs w:val="24"/>
          <w:lang w:eastAsia="tr-TR"/>
        </w:rPr>
        <w:t>ştir. Yüklenicinin verdiği kesin teminat mektubunun süresi …../…./……. tarihine kadardır. Süre uzatımı, cezalı çalışma gibi sözleşme süresinin aşılması hallerinde kesin teminat mektubunun süresi, uzatılan süre kadar yenilenir.</w:t>
      </w:r>
    </w:p>
    <w:p w:rsidR="008A3933" w:rsidRDefault="00E322BF">
      <w:pPr>
        <w:widowControl w:val="0"/>
        <w:shd w:val="clear" w:color="auto" w:fill="FFFFFF"/>
        <w:tabs>
          <w:tab w:val="left" w:pos="542"/>
        </w:tabs>
        <w:autoSpaceDE w:val="0"/>
        <w:autoSpaceDN w:val="0"/>
        <w:adjustRightInd w:val="0"/>
        <w:spacing w:before="120" w:after="0"/>
        <w:jc w:val="both"/>
        <w:rPr>
          <w:rFonts w:ascii="Times New Roman" w:eastAsia="Times New Roman" w:hAnsi="Times New Roman"/>
          <w:b/>
          <w:bCs/>
          <w:sz w:val="24"/>
          <w:szCs w:val="24"/>
          <w:lang w:eastAsia="tr-TR"/>
        </w:rPr>
      </w:pPr>
      <w:r>
        <w:rPr>
          <w:rFonts w:ascii="Times New Roman" w:eastAsia="SimSun" w:hAnsi="Times New Roman"/>
          <w:b/>
          <w:bCs/>
          <w:spacing w:val="-1"/>
          <w:sz w:val="24"/>
          <w:szCs w:val="24"/>
          <w:lang w:eastAsia="tr-TR"/>
        </w:rPr>
        <w:t>12.2.</w:t>
      </w:r>
      <w:r>
        <w:rPr>
          <w:rFonts w:ascii="Times New Roman" w:eastAsia="SimSun" w:hAnsi="Times New Roman"/>
          <w:b/>
          <w:bCs/>
          <w:sz w:val="24"/>
          <w:szCs w:val="24"/>
          <w:lang w:eastAsia="tr-TR"/>
        </w:rPr>
        <w:tab/>
        <w:t>Kesin Teminat ve Ek Kesin Teminat</w:t>
      </w:r>
      <w:r>
        <w:rPr>
          <w:rFonts w:ascii="Times New Roman" w:eastAsia="Times New Roman" w:hAnsi="Times New Roman"/>
          <w:b/>
          <w:bCs/>
          <w:sz w:val="24"/>
          <w:szCs w:val="24"/>
          <w:lang w:eastAsia="tr-TR"/>
        </w:rPr>
        <w:t>ın Geri verilmesi</w:t>
      </w:r>
    </w:p>
    <w:p w:rsidR="008A3933" w:rsidRDefault="00E322BF">
      <w:pPr>
        <w:pStyle w:val="ListeParagraf"/>
        <w:widowControl w:val="0"/>
        <w:numPr>
          <w:ilvl w:val="2"/>
          <w:numId w:val="47"/>
        </w:numPr>
        <w:shd w:val="clear" w:color="auto" w:fill="FFFFFF"/>
        <w:tabs>
          <w:tab w:val="left" w:pos="426"/>
        </w:tabs>
        <w:autoSpaceDE w:val="0"/>
        <w:autoSpaceDN w:val="0"/>
        <w:adjustRightInd w:val="0"/>
        <w:spacing w:after="0"/>
        <w:ind w:left="0" w:right="5" w:firstLine="0"/>
        <w:jc w:val="both"/>
        <w:rPr>
          <w:rFonts w:ascii="Times New Roman" w:eastAsia="SimSun" w:hAnsi="Times New Roman"/>
          <w:b/>
          <w:bCs/>
          <w:spacing w:val="-1"/>
          <w:sz w:val="24"/>
          <w:szCs w:val="24"/>
          <w:lang w:eastAsia="tr-TR"/>
        </w:rPr>
      </w:pPr>
      <w:r>
        <w:rPr>
          <w:rFonts w:ascii="Times New Roman" w:eastAsia="SimSun" w:hAnsi="Times New Roman"/>
          <w:sz w:val="24"/>
          <w:szCs w:val="24"/>
          <w:lang w:eastAsia="tr-TR"/>
        </w:rPr>
        <w:t>Taahh</w:t>
      </w:r>
      <w:r>
        <w:rPr>
          <w:rFonts w:ascii="Times New Roman" w:eastAsia="Times New Roman" w:hAnsi="Times New Roman"/>
          <w:sz w:val="24"/>
          <w:szCs w:val="24"/>
          <w:lang w:eastAsia="tr-TR"/>
        </w:rPr>
        <w:t>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w:t>
      </w:r>
    </w:p>
    <w:p w:rsidR="008A3933" w:rsidRDefault="00E322BF">
      <w:pPr>
        <w:pStyle w:val="ListeParagraf"/>
        <w:widowControl w:val="0"/>
        <w:numPr>
          <w:ilvl w:val="2"/>
          <w:numId w:val="47"/>
        </w:numPr>
        <w:shd w:val="clear" w:color="auto" w:fill="FFFFFF"/>
        <w:autoSpaceDE w:val="0"/>
        <w:autoSpaceDN w:val="0"/>
        <w:adjustRightInd w:val="0"/>
        <w:spacing w:after="0"/>
        <w:ind w:left="0" w:right="5" w:firstLine="0"/>
        <w:jc w:val="both"/>
        <w:rPr>
          <w:rFonts w:ascii="Times New Roman" w:eastAsia="SimSun" w:hAnsi="Times New Roman"/>
          <w:b/>
          <w:bCs/>
          <w:spacing w:val="-1"/>
          <w:sz w:val="24"/>
          <w:szCs w:val="24"/>
          <w:lang w:eastAsia="tr-TR"/>
        </w:rPr>
      </w:pPr>
      <w:r>
        <w:rPr>
          <w:rFonts w:ascii="Times New Roman" w:eastAsia="SimSun" w:hAnsi="Times New Roman"/>
          <w:sz w:val="24"/>
          <w:szCs w:val="24"/>
          <w:lang w:eastAsia="tr-TR"/>
        </w:rPr>
        <w:t>Y</w:t>
      </w:r>
      <w:r>
        <w:rPr>
          <w:rFonts w:ascii="Times New Roman" w:eastAsia="Times New Roman" w:hAnsi="Times New Roman"/>
          <w:sz w:val="24"/>
          <w:szCs w:val="24"/>
          <w:lang w:eastAsia="tr-TR"/>
        </w:rPr>
        <w:t>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geri verilir.</w:t>
      </w:r>
    </w:p>
    <w:p w:rsidR="008A3933" w:rsidRDefault="00E322BF">
      <w:pPr>
        <w:pStyle w:val="ListeParagraf"/>
        <w:widowControl w:val="0"/>
        <w:numPr>
          <w:ilvl w:val="2"/>
          <w:numId w:val="47"/>
        </w:numPr>
        <w:shd w:val="clear" w:color="auto" w:fill="FFFFFF"/>
        <w:autoSpaceDE w:val="0"/>
        <w:autoSpaceDN w:val="0"/>
        <w:adjustRightInd w:val="0"/>
        <w:spacing w:after="0"/>
        <w:ind w:left="0" w:firstLine="0"/>
        <w:jc w:val="both"/>
        <w:rPr>
          <w:rFonts w:ascii="Times New Roman" w:eastAsia="SimSun" w:hAnsi="Times New Roman"/>
          <w:b/>
          <w:bCs/>
          <w:spacing w:val="-1"/>
          <w:sz w:val="24"/>
          <w:szCs w:val="24"/>
          <w:lang w:eastAsia="tr-TR"/>
        </w:rPr>
      </w:pPr>
      <w:r>
        <w:rPr>
          <w:rFonts w:ascii="Times New Roman" w:eastAsia="SimSun" w:hAnsi="Times New Roman"/>
          <w:sz w:val="24"/>
          <w:szCs w:val="24"/>
          <w:lang w:eastAsia="tr-TR"/>
        </w:rPr>
        <w:t>Yukar</w:t>
      </w:r>
      <w:r>
        <w:rPr>
          <w:rFonts w:ascii="Times New Roman" w:eastAsia="Times New Roman" w:hAnsi="Times New Roman"/>
          <w:sz w:val="24"/>
          <w:szCs w:val="24"/>
          <w:lang w:eastAsia="tr-TR"/>
        </w:rPr>
        <w:t xml:space="preserve">ıdaki hükümlere göre mahsup işlemi yapılmasına gerek bulunmayan hallerde; kesin hesap ve kabul tutanağının onaylanmasından itibaren iki yıl içinde idarenin yazılı uyarısına rağmen talep edilmemesi nedeniyle iade edilemeyen kesin teminat mektupları </w:t>
      </w:r>
      <w:r>
        <w:rPr>
          <w:rFonts w:ascii="Times New Roman" w:eastAsia="Times New Roman" w:hAnsi="Times New Roman"/>
          <w:spacing w:val="-1"/>
          <w:sz w:val="24"/>
          <w:szCs w:val="24"/>
          <w:lang w:eastAsia="tr-TR"/>
        </w:rPr>
        <w:t xml:space="preserve">hükümsüz kalır ve düzenleyen banka veya özel finans kurumuna iade edilir. Teminat mektubu </w:t>
      </w:r>
      <w:r>
        <w:rPr>
          <w:rFonts w:ascii="Times New Roman" w:eastAsia="Times New Roman" w:hAnsi="Times New Roman"/>
          <w:sz w:val="24"/>
          <w:szCs w:val="24"/>
          <w:lang w:eastAsia="tr-TR"/>
        </w:rPr>
        <w:t>dışındaki teminatlar sürenin bitiminde Hazineye gelir kaydedilir.</w:t>
      </w:r>
    </w:p>
    <w:p w:rsidR="008A3933" w:rsidRDefault="00E322BF">
      <w:pPr>
        <w:pStyle w:val="ListeParagraf"/>
        <w:widowControl w:val="0"/>
        <w:numPr>
          <w:ilvl w:val="2"/>
          <w:numId w:val="47"/>
        </w:numPr>
        <w:shd w:val="clear" w:color="auto" w:fill="FFFFFF"/>
        <w:autoSpaceDE w:val="0"/>
        <w:autoSpaceDN w:val="0"/>
        <w:adjustRightInd w:val="0"/>
        <w:spacing w:after="0"/>
        <w:ind w:left="0" w:firstLine="0"/>
        <w:jc w:val="both"/>
        <w:rPr>
          <w:rFonts w:ascii="Times New Roman" w:eastAsia="SimSun" w:hAnsi="Times New Roman"/>
          <w:b/>
          <w:bCs/>
          <w:spacing w:val="-1"/>
          <w:sz w:val="24"/>
          <w:szCs w:val="24"/>
          <w:lang w:eastAsia="tr-TR"/>
        </w:rPr>
      </w:pPr>
      <w:r>
        <w:rPr>
          <w:rFonts w:ascii="Times New Roman" w:eastAsia="Times New Roman" w:hAnsi="Times New Roman"/>
          <w:sz w:val="24"/>
          <w:szCs w:val="24"/>
          <w:lang w:eastAsia="tr-TR"/>
        </w:rPr>
        <w:t>Her ne suretle olursa olsun, Ajans tarafından alınan teminatlar haczedilemez ve üzerine ihtiyati tedbir konulamaz.</w:t>
      </w:r>
    </w:p>
    <w:p w:rsidR="008A3933" w:rsidRDefault="008A3933">
      <w:pPr>
        <w:keepNext/>
        <w:overflowPunct w:val="0"/>
        <w:autoSpaceDE w:val="0"/>
        <w:autoSpaceDN w:val="0"/>
        <w:adjustRightInd w:val="0"/>
        <w:spacing w:after="0"/>
        <w:jc w:val="both"/>
        <w:textAlignment w:val="baseline"/>
        <w:outlineLvl w:val="5"/>
        <w:rPr>
          <w:rFonts w:ascii="Times New Roman" w:eastAsia="Times New Roman" w:hAnsi="Times New Roman"/>
          <w:sz w:val="24"/>
          <w:szCs w:val="24"/>
          <w:lang w:eastAsia="tr-TR"/>
        </w:rPr>
      </w:pPr>
    </w:p>
    <w:p w:rsidR="008A3933" w:rsidRDefault="00E322BF">
      <w:pPr>
        <w:keepNext/>
        <w:overflowPunct w:val="0"/>
        <w:autoSpaceDE w:val="0"/>
        <w:autoSpaceDN w:val="0"/>
        <w:adjustRightInd w:val="0"/>
        <w:spacing w:after="120"/>
        <w:textAlignment w:val="baseline"/>
        <w:outlineLvl w:val="1"/>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13 - Ödeme Yeri ve Şartları</w:t>
      </w:r>
    </w:p>
    <w:p w:rsidR="008A3933" w:rsidRPr="00EF1C23" w:rsidRDefault="00EF1C23">
      <w:pPr>
        <w:tabs>
          <w:tab w:val="left" w:pos="142"/>
        </w:tabs>
        <w:spacing w:after="0"/>
        <w:contextualSpacing/>
        <w:jc w:val="both"/>
        <w:rPr>
          <w:rFonts w:ascii="Times New Roman" w:hAnsi="Times New Roman"/>
          <w:position w:val="-2"/>
          <w:sz w:val="24"/>
          <w:szCs w:val="24"/>
        </w:rPr>
      </w:pPr>
      <w:r w:rsidRPr="00EF1C23">
        <w:rPr>
          <w:rFonts w:ascii="Times New Roman" w:eastAsia="Times New Roman" w:hAnsi="Times New Roman"/>
          <w:b/>
          <w:sz w:val="24"/>
          <w:szCs w:val="24"/>
        </w:rPr>
        <w:t>13.1</w:t>
      </w:r>
      <w:r>
        <w:rPr>
          <w:rFonts w:ascii="Times New Roman" w:eastAsia="Times New Roman" w:hAnsi="Times New Roman"/>
          <w:sz w:val="24"/>
          <w:szCs w:val="24"/>
        </w:rPr>
        <w:t xml:space="preserve"> </w:t>
      </w:r>
      <w:r w:rsidR="00E322BF" w:rsidRPr="00EF1C23">
        <w:rPr>
          <w:rFonts w:ascii="Times New Roman" w:eastAsia="Times New Roman" w:hAnsi="Times New Roman"/>
          <w:sz w:val="24"/>
          <w:szCs w:val="24"/>
        </w:rPr>
        <w:t xml:space="preserve">Ödeme, </w:t>
      </w:r>
      <w:r w:rsidR="00E322BF" w:rsidRPr="00EF1C23">
        <w:rPr>
          <w:rFonts w:ascii="Times New Roman" w:hAnsi="Times New Roman"/>
          <w:position w:val="-2"/>
          <w:sz w:val="24"/>
          <w:szCs w:val="24"/>
        </w:rPr>
        <w:t xml:space="preserve">Kalkınma Ajansları Mal, Hizmet ve Yapım İşi Satın alma İhale Usul ve Esasları ile İş bu </w:t>
      </w:r>
      <w:r w:rsidR="00E322BF" w:rsidRPr="00EF1C23">
        <w:rPr>
          <w:rFonts w:ascii="Times New Roman" w:hAnsi="Times New Roman"/>
          <w:position w:val="-2"/>
          <w:sz w:val="24"/>
          <w:szCs w:val="24"/>
          <w:lang w:val="en-US"/>
        </w:rPr>
        <w:t>sözleşmenin ve eki teknik ş</w:t>
      </w:r>
      <w:r w:rsidR="00E322BF" w:rsidRPr="00EF1C23">
        <w:rPr>
          <w:rFonts w:ascii="Times New Roman" w:hAnsi="Times New Roman"/>
          <w:position w:val="-2"/>
          <w:sz w:val="24"/>
          <w:szCs w:val="24"/>
        </w:rPr>
        <w:t xml:space="preserve">artnamenin hatalı, kusurlu ve eksik işlere ilişkin hükümleri saklı kalmak kaydıyla teknik şartname madde 9.10 da öngörülen plan ve şartlar çerçevesinde </w:t>
      </w:r>
      <w:r w:rsidR="00E322BF" w:rsidRPr="00EF1C23">
        <w:rPr>
          <w:rFonts w:ascii="Times New Roman" w:hAnsi="Times New Roman"/>
          <w:position w:val="-2"/>
          <w:sz w:val="24"/>
          <w:szCs w:val="24"/>
        </w:rPr>
        <w:lastRenderedPageBreak/>
        <w:t xml:space="preserve">gerçekleştirilecektir. Yükleniciye çalışmanın teknik şartname madde 9.10 da belirtilen aşamalarında, hazırlayacağı hakedişlere istinaden  her bir aşama için teknik şartname madde 9.10 daki tabloda belirtilen oranlarda ödeme yapılacaktır. </w:t>
      </w:r>
    </w:p>
    <w:p w:rsidR="008A3933" w:rsidRPr="00EF1C23" w:rsidRDefault="00EF1C23">
      <w:pPr>
        <w:tabs>
          <w:tab w:val="left" w:pos="142"/>
        </w:tabs>
        <w:spacing w:after="0"/>
        <w:contextualSpacing/>
        <w:jc w:val="both"/>
        <w:rPr>
          <w:rFonts w:ascii="Times New Roman" w:eastAsia="Times New Roman" w:hAnsi="Times New Roman"/>
          <w:sz w:val="24"/>
          <w:szCs w:val="24"/>
        </w:rPr>
      </w:pPr>
      <w:r w:rsidRPr="00EF1C23">
        <w:rPr>
          <w:rFonts w:ascii="Times New Roman" w:hAnsi="Times New Roman"/>
          <w:b/>
          <w:position w:val="-2"/>
          <w:sz w:val="24"/>
          <w:szCs w:val="24"/>
        </w:rPr>
        <w:t>13.2</w:t>
      </w:r>
      <w:r>
        <w:rPr>
          <w:rFonts w:ascii="Times New Roman" w:hAnsi="Times New Roman"/>
          <w:position w:val="-2"/>
          <w:sz w:val="24"/>
          <w:szCs w:val="24"/>
        </w:rPr>
        <w:t xml:space="preserve"> </w:t>
      </w:r>
      <w:r w:rsidR="00E322BF" w:rsidRPr="00EF1C23">
        <w:rPr>
          <w:rFonts w:ascii="Times New Roman" w:hAnsi="Times New Roman"/>
          <w:position w:val="-2"/>
          <w:sz w:val="24"/>
          <w:szCs w:val="24"/>
        </w:rPr>
        <w:t>İ</w:t>
      </w:r>
      <w:proofErr w:type="spellStart"/>
      <w:r w:rsidR="00E322BF" w:rsidRPr="00EF1C23">
        <w:rPr>
          <w:rFonts w:ascii="Times New Roman" w:eastAsia="Times New Roman" w:hAnsi="Times New Roman"/>
          <w:sz w:val="24"/>
          <w:szCs w:val="24"/>
        </w:rPr>
        <w:t>şin</w:t>
      </w:r>
      <w:proofErr w:type="spellEnd"/>
      <w:r w:rsidR="00E322BF" w:rsidRPr="00EF1C23">
        <w:rPr>
          <w:rFonts w:ascii="Times New Roman" w:eastAsia="Times New Roman" w:hAnsi="Times New Roman"/>
          <w:sz w:val="24"/>
          <w:szCs w:val="24"/>
        </w:rPr>
        <w:t xml:space="preserve"> aşamalarının süresinde bitirilmesinden ve muayene kabul komisyonu tarafından kesin kabulün yapılmasını müteakiben yüklenici tarafından düzenlenecek fatura ile birlikte sosyal güvenlik kurumu ve vergi dairelerine borcu olmadığına ilişkin yazının Ajansa teslim edilmesinden sonra 15 iş günü içinde Yüklenicinin bildireceği banka hesabına havale/EFT şeklinde yapılacaktır.</w:t>
      </w:r>
    </w:p>
    <w:p w:rsidR="008A3933" w:rsidRPr="00EF1C23" w:rsidRDefault="00EF1C23">
      <w:pPr>
        <w:tabs>
          <w:tab w:val="left" w:pos="142"/>
        </w:tabs>
        <w:spacing w:after="0"/>
        <w:contextualSpacing/>
        <w:jc w:val="both"/>
        <w:rPr>
          <w:rFonts w:ascii="Times New Roman" w:eastAsia="Times New Roman" w:hAnsi="Times New Roman"/>
          <w:sz w:val="24"/>
          <w:szCs w:val="24"/>
        </w:rPr>
      </w:pPr>
      <w:r w:rsidRPr="00EF1C23">
        <w:rPr>
          <w:rFonts w:ascii="Times New Roman" w:eastAsia="Times New Roman" w:hAnsi="Times New Roman"/>
          <w:b/>
          <w:sz w:val="24"/>
          <w:szCs w:val="24"/>
          <w:lang w:val="en-US"/>
        </w:rPr>
        <w:t>13.3</w:t>
      </w:r>
      <w:r>
        <w:rPr>
          <w:rFonts w:ascii="Times New Roman" w:eastAsia="Times New Roman" w:hAnsi="Times New Roman"/>
          <w:sz w:val="24"/>
          <w:szCs w:val="24"/>
          <w:lang w:val="en-US"/>
        </w:rPr>
        <w:t xml:space="preserve"> </w:t>
      </w:r>
      <w:proofErr w:type="spellStart"/>
      <w:r w:rsidR="00E322BF" w:rsidRPr="00EF1C23">
        <w:rPr>
          <w:rFonts w:ascii="Times New Roman" w:eastAsia="Times New Roman" w:hAnsi="Times New Roman"/>
          <w:sz w:val="24"/>
          <w:szCs w:val="24"/>
          <w:lang w:val="en-US"/>
        </w:rPr>
        <w:t>Sözleşme</w:t>
      </w:r>
      <w:proofErr w:type="spellEnd"/>
      <w:r w:rsidR="00E322BF" w:rsidRPr="00EF1C23">
        <w:rPr>
          <w:rFonts w:ascii="Times New Roman" w:eastAsia="Times New Roman" w:hAnsi="Times New Roman"/>
          <w:sz w:val="24"/>
          <w:szCs w:val="24"/>
          <w:lang w:val="en-US"/>
        </w:rPr>
        <w:t xml:space="preserve"> </w:t>
      </w:r>
      <w:proofErr w:type="spellStart"/>
      <w:r w:rsidR="00E322BF" w:rsidRPr="00EF1C23">
        <w:rPr>
          <w:rFonts w:ascii="Times New Roman" w:eastAsia="Times New Roman" w:hAnsi="Times New Roman"/>
          <w:sz w:val="24"/>
          <w:szCs w:val="24"/>
          <w:lang w:val="en-US"/>
        </w:rPr>
        <w:t>bedelinin</w:t>
      </w:r>
      <w:proofErr w:type="spellEnd"/>
      <w:r w:rsidR="00E322BF" w:rsidRPr="00EF1C23">
        <w:rPr>
          <w:rFonts w:ascii="Times New Roman" w:eastAsia="Times New Roman" w:hAnsi="Times New Roman"/>
          <w:sz w:val="24"/>
          <w:szCs w:val="24"/>
          <w:lang w:val="en-US"/>
        </w:rPr>
        <w:t xml:space="preserve"> %25’i </w:t>
      </w:r>
      <w:proofErr w:type="spellStart"/>
      <w:r w:rsidR="00E322BF" w:rsidRPr="00EF1C23">
        <w:rPr>
          <w:rFonts w:ascii="Times New Roman" w:eastAsia="Times New Roman" w:hAnsi="Times New Roman"/>
          <w:sz w:val="24"/>
          <w:szCs w:val="24"/>
          <w:lang w:val="en-US"/>
        </w:rPr>
        <w:t>yararlanıcı</w:t>
      </w:r>
      <w:proofErr w:type="spellEnd"/>
      <w:r w:rsidR="00E322BF" w:rsidRPr="00EF1C23">
        <w:rPr>
          <w:rFonts w:ascii="Times New Roman" w:eastAsia="Times New Roman" w:hAnsi="Times New Roman"/>
          <w:sz w:val="24"/>
          <w:szCs w:val="24"/>
          <w:lang w:val="en-US"/>
        </w:rPr>
        <w:t xml:space="preserve"> firmalar tarafından eşit şekilde eş finansman olarak karşılanacaktır. Yükleniciye yapılacak ödemelerin tamamı bu eş finansmanlar da kullanarak Ajans tarafından gerçekleştirilecektir.</w:t>
      </w:r>
    </w:p>
    <w:p w:rsidR="008A3933" w:rsidRDefault="008A3933">
      <w:pPr>
        <w:spacing w:after="0"/>
        <w:jc w:val="both"/>
        <w:rPr>
          <w:rFonts w:ascii="Times New Roman" w:eastAsia="Times New Roman" w:hAnsi="Times New Roman"/>
          <w:b/>
          <w:sz w:val="24"/>
          <w:szCs w:val="24"/>
          <w:lang w:eastAsia="tr-TR"/>
        </w:rPr>
      </w:pPr>
    </w:p>
    <w:p w:rsidR="008A3933" w:rsidRDefault="00E322BF">
      <w:pPr>
        <w:spacing w:after="120"/>
        <w:jc w:val="both"/>
        <w:rPr>
          <w:rFonts w:ascii="Times New Roman" w:hAnsi="Times New Roman"/>
          <w:b/>
          <w:sz w:val="24"/>
          <w:szCs w:val="24"/>
        </w:rPr>
      </w:pPr>
      <w:r>
        <w:rPr>
          <w:rFonts w:ascii="Times New Roman" w:eastAsia="Times New Roman" w:hAnsi="Times New Roman"/>
          <w:b/>
          <w:sz w:val="24"/>
          <w:szCs w:val="24"/>
          <w:lang w:eastAsia="tr-TR"/>
        </w:rPr>
        <w:t>Madde 14</w:t>
      </w:r>
      <w:r>
        <w:rPr>
          <w:rFonts w:ascii="Times New Roman" w:eastAsia="Times New Roman" w:hAnsi="Times New Roman"/>
          <w:sz w:val="24"/>
          <w:szCs w:val="24"/>
          <w:lang w:eastAsia="tr-TR"/>
        </w:rPr>
        <w:t>-</w:t>
      </w:r>
      <w:r>
        <w:rPr>
          <w:rFonts w:ascii="Times New Roman" w:hAnsi="Times New Roman"/>
          <w:b/>
          <w:sz w:val="24"/>
          <w:szCs w:val="24"/>
        </w:rPr>
        <w:t xml:space="preserve"> Avans Verilmesi</w:t>
      </w:r>
    </w:p>
    <w:p w:rsidR="008A3933" w:rsidRDefault="00E322BF">
      <w:pPr>
        <w:overflowPunct w:val="0"/>
        <w:autoSpaceDE w:val="0"/>
        <w:autoSpaceDN w:val="0"/>
        <w:adjustRightInd w:val="0"/>
        <w:jc w:val="both"/>
        <w:textAlignment w:val="baseline"/>
        <w:rPr>
          <w:rFonts w:ascii="Times New Roman" w:eastAsia="Times New Roman" w:hAnsi="Times New Roman"/>
          <w:sz w:val="24"/>
          <w:szCs w:val="24"/>
          <w:lang w:eastAsia="tr-TR"/>
        </w:rPr>
      </w:pPr>
      <w:r>
        <w:rPr>
          <w:rFonts w:ascii="Times New Roman" w:eastAsia="Times New Roman" w:hAnsi="Times New Roman"/>
          <w:sz w:val="24"/>
          <w:szCs w:val="24"/>
          <w:lang w:eastAsia="tr-TR"/>
        </w:rPr>
        <w:t>Bu iş için avans verilmeyecektir</w:t>
      </w:r>
    </w:p>
    <w:p w:rsidR="008A3933" w:rsidRDefault="00E322BF">
      <w:pPr>
        <w:spacing w:after="120"/>
        <w:jc w:val="both"/>
        <w:rPr>
          <w:rFonts w:ascii="Times New Roman" w:hAnsi="Times New Roman"/>
          <w:b/>
          <w:sz w:val="24"/>
          <w:szCs w:val="24"/>
        </w:rPr>
      </w:pPr>
      <w:r>
        <w:rPr>
          <w:rFonts w:ascii="Times New Roman" w:hAnsi="Times New Roman"/>
          <w:b/>
          <w:sz w:val="24"/>
          <w:szCs w:val="24"/>
        </w:rPr>
        <w:t xml:space="preserve">Madde 15- Fiyat Farkı </w:t>
      </w:r>
    </w:p>
    <w:p w:rsidR="008A3933" w:rsidRDefault="00E322BF">
      <w:pPr>
        <w:keepNext/>
        <w:overflowPunct w:val="0"/>
        <w:autoSpaceDE w:val="0"/>
        <w:autoSpaceDN w:val="0"/>
        <w:adjustRightInd w:val="0"/>
        <w:spacing w:after="0"/>
        <w:jc w:val="both"/>
        <w:textAlignment w:val="baseline"/>
        <w:outlineLvl w:val="8"/>
        <w:rPr>
          <w:rFonts w:ascii="Times New Roman" w:eastAsia="Times New Roman" w:hAnsi="Times New Roman"/>
          <w:sz w:val="24"/>
          <w:szCs w:val="24"/>
          <w:lang w:eastAsia="tr-TR"/>
        </w:rPr>
      </w:pPr>
      <w:r>
        <w:rPr>
          <w:rFonts w:ascii="Times New Roman" w:eastAsia="Times New Roman" w:hAnsi="Times New Roman"/>
          <w:sz w:val="24"/>
          <w:szCs w:val="24"/>
          <w:lang w:eastAsia="tr-TR"/>
        </w:rPr>
        <w:t>Fiyat farkı hesaplanmayacaktır.</w:t>
      </w:r>
    </w:p>
    <w:p w:rsidR="008A3933" w:rsidRDefault="008A3933">
      <w:pPr>
        <w:keepNext/>
        <w:overflowPunct w:val="0"/>
        <w:autoSpaceDE w:val="0"/>
        <w:autoSpaceDN w:val="0"/>
        <w:adjustRightInd w:val="0"/>
        <w:spacing w:after="0"/>
        <w:jc w:val="both"/>
        <w:textAlignment w:val="baseline"/>
        <w:outlineLvl w:val="8"/>
        <w:rPr>
          <w:rFonts w:ascii="Times New Roman" w:eastAsia="Times New Roman" w:hAnsi="Times New Roman"/>
          <w:b/>
          <w:sz w:val="24"/>
          <w:szCs w:val="24"/>
          <w:lang w:eastAsia="tr-TR"/>
        </w:rPr>
      </w:pPr>
    </w:p>
    <w:p w:rsidR="008A3933" w:rsidRDefault="00E322BF">
      <w:pPr>
        <w:spacing w:after="120"/>
        <w:ind w:right="-289"/>
        <w:jc w:val="both"/>
        <w:rPr>
          <w:rFonts w:ascii="Times New Roman" w:hAnsi="Times New Roman"/>
          <w:b/>
          <w:sz w:val="24"/>
          <w:szCs w:val="24"/>
        </w:rPr>
      </w:pPr>
      <w:r>
        <w:rPr>
          <w:rFonts w:ascii="Times New Roman" w:hAnsi="Times New Roman"/>
          <w:b/>
          <w:sz w:val="24"/>
          <w:szCs w:val="24"/>
        </w:rPr>
        <w:t>Madde 16 – Cezalar ve Kesintiler</w:t>
      </w:r>
    </w:p>
    <w:p w:rsidR="008A3933" w:rsidRDefault="00E322BF">
      <w:pPr>
        <w:pStyle w:val="Balk2"/>
        <w:keepNext w:val="0"/>
        <w:keepLines w:val="0"/>
        <w:numPr>
          <w:ilvl w:val="0"/>
          <w:numId w:val="0"/>
        </w:numPr>
        <w:spacing w:before="0" w:line="276" w:lineRule="auto"/>
        <w:jc w:val="both"/>
        <w:rPr>
          <w:rFonts w:cs="Times New Roman"/>
          <w:szCs w:val="24"/>
          <w:lang w:val="tr-TR"/>
        </w:rPr>
      </w:pPr>
      <w:r>
        <w:rPr>
          <w:rFonts w:cs="Times New Roman"/>
          <w:szCs w:val="24"/>
        </w:rPr>
        <w:t xml:space="preserve">16.1  </w:t>
      </w:r>
      <w:r>
        <w:rPr>
          <w:rFonts w:cs="Times New Roman"/>
          <w:szCs w:val="24"/>
          <w:lang w:val="tr-TR"/>
        </w:rPr>
        <w:t>Süre uzatımı verilecek haller hariç, Ajans tarafından uygulanacak cezalar aşağıda belirtilmiştir:</w:t>
      </w:r>
    </w:p>
    <w:p w:rsidR="008A3933" w:rsidRDefault="00E322BF">
      <w:pPr>
        <w:pStyle w:val="ListeParagraf"/>
        <w:widowControl w:val="0"/>
        <w:numPr>
          <w:ilvl w:val="2"/>
          <w:numId w:val="25"/>
        </w:numPr>
        <w:tabs>
          <w:tab w:val="left" w:pos="284"/>
        </w:tabs>
        <w:spacing w:before="120" w:after="120"/>
        <w:ind w:left="0" w:right="-1" w:firstLine="0"/>
        <w:jc w:val="both"/>
        <w:rPr>
          <w:rFonts w:ascii="Times New Roman" w:hAnsi="Times New Roman"/>
          <w:sz w:val="24"/>
          <w:szCs w:val="24"/>
        </w:rPr>
      </w:pPr>
      <w:r>
        <w:rPr>
          <w:rFonts w:ascii="Times New Roman" w:hAnsi="Times New Roman"/>
          <w:sz w:val="24"/>
          <w:szCs w:val="24"/>
        </w:rPr>
        <w:t>İşin sözleşmede öngörülen süresi içinde tamamlanmaması halinde, gecikilen her takvim günü için (verilen ek süreler hariç) sözleşme toplam bedeli üzerinden %0,5 (</w:t>
      </w:r>
      <w:r>
        <w:rPr>
          <w:rFonts w:ascii="Times New Roman" w:hAnsi="Times New Roman"/>
          <w:b/>
          <w:i/>
          <w:sz w:val="24"/>
          <w:szCs w:val="24"/>
        </w:rPr>
        <w:t>binde beş</w:t>
      </w:r>
      <w:r>
        <w:rPr>
          <w:rFonts w:ascii="Times New Roman" w:hAnsi="Times New Roman"/>
          <w:sz w:val="24"/>
          <w:szCs w:val="24"/>
        </w:rPr>
        <w:t xml:space="preserve">) oranında kesinti uygulanacaktır. </w:t>
      </w:r>
    </w:p>
    <w:p w:rsidR="008A3933" w:rsidRDefault="00E322BF">
      <w:pPr>
        <w:pStyle w:val="ListeParagraf"/>
        <w:widowControl w:val="0"/>
        <w:numPr>
          <w:ilvl w:val="2"/>
          <w:numId w:val="25"/>
        </w:numPr>
        <w:tabs>
          <w:tab w:val="left" w:pos="284"/>
        </w:tabs>
        <w:spacing w:before="120" w:after="120"/>
        <w:ind w:left="0" w:right="-1" w:firstLine="0"/>
        <w:jc w:val="both"/>
        <w:rPr>
          <w:rFonts w:ascii="Times New Roman" w:hAnsi="Times New Roman"/>
          <w:sz w:val="24"/>
          <w:szCs w:val="24"/>
        </w:rPr>
      </w:pPr>
      <w:r>
        <w:rPr>
          <w:rFonts w:ascii="Times New Roman" w:hAnsi="Times New Roman"/>
          <w:sz w:val="24"/>
          <w:szCs w:val="24"/>
        </w:rPr>
        <w:t>Günlük gecikme cezaları toplamı sözleşme bedelinin %10’unu geçemez. Bu durumda Ajans işi feshedebilir veya işin kısa sürede tamamlanacağına ve işin tamamlanmasının Ajansın menfaatine olacağına kanaat getirirse işi devam ettirebilir.</w:t>
      </w:r>
    </w:p>
    <w:p w:rsidR="008A3933" w:rsidRDefault="00E322BF">
      <w:pPr>
        <w:pStyle w:val="ListeParagraf"/>
        <w:widowControl w:val="0"/>
        <w:numPr>
          <w:ilvl w:val="2"/>
          <w:numId w:val="25"/>
        </w:numPr>
        <w:tabs>
          <w:tab w:val="left" w:pos="284"/>
        </w:tabs>
        <w:spacing w:before="120" w:after="120"/>
        <w:ind w:left="0" w:firstLine="0"/>
        <w:jc w:val="both"/>
        <w:rPr>
          <w:rFonts w:ascii="Times New Roman" w:hAnsi="Times New Roman"/>
          <w:sz w:val="24"/>
          <w:szCs w:val="24"/>
        </w:rPr>
      </w:pPr>
      <w:r>
        <w:rPr>
          <w:rFonts w:ascii="Times New Roman" w:hAnsi="Times New Roman"/>
          <w:sz w:val="24"/>
          <w:szCs w:val="24"/>
        </w:rPr>
        <w:t>Yeniden açılacak ihale sonunda tespit edilecek ihale bedeli ile feshedilen ihale bedeli oranında Ajans aleyhine meydana gelebilecek fark, İhalesi feshedilen yükleniciden tahsil edilir. Bu amaçla ihalenin feshedildiği tarihe kadar ki yüklenici firma alacakları yeni ihale sonuçlanıncaya kadar ödenmez ve ihale sonunda Ajans aleyhine meydana gelecek fark, yükleniciden tahsil edilir.</w:t>
      </w:r>
    </w:p>
    <w:p w:rsidR="008A3933" w:rsidRDefault="00E322BF">
      <w:pPr>
        <w:pStyle w:val="Balk2"/>
        <w:keepNext w:val="0"/>
        <w:keepLines w:val="0"/>
        <w:numPr>
          <w:ilvl w:val="0"/>
          <w:numId w:val="0"/>
        </w:numPr>
        <w:tabs>
          <w:tab w:val="left" w:pos="426"/>
        </w:tabs>
        <w:spacing w:before="0" w:line="276" w:lineRule="auto"/>
        <w:jc w:val="both"/>
        <w:rPr>
          <w:rFonts w:cs="Times New Roman"/>
          <w:b w:val="0"/>
          <w:szCs w:val="24"/>
          <w:lang w:val="tr-TR"/>
        </w:rPr>
      </w:pPr>
      <w:r>
        <w:rPr>
          <w:rFonts w:cs="Times New Roman"/>
          <w:szCs w:val="24"/>
          <w:lang w:val="tr-TR"/>
        </w:rPr>
        <w:t xml:space="preserve">16.2  </w:t>
      </w:r>
      <w:r>
        <w:rPr>
          <w:rFonts w:cs="Times New Roman"/>
          <w:b w:val="0"/>
          <w:szCs w:val="24"/>
          <w:lang w:val="tr-TR"/>
        </w:rPr>
        <w:t xml:space="preserve">Yükleniciye ceza uygulanması halinde ayrıca protesto çekmeye gerek kalmaksızın yükleniciye yapılacak ödemelerden kesilir. </w:t>
      </w:r>
    </w:p>
    <w:p w:rsidR="008A3933" w:rsidRDefault="00E322BF">
      <w:pPr>
        <w:spacing w:after="120"/>
        <w:ind w:right="-288"/>
        <w:jc w:val="both"/>
        <w:rPr>
          <w:rFonts w:ascii="Times New Roman" w:eastAsia="Times New Roman" w:hAnsi="Times New Roman"/>
          <w:b/>
          <w:sz w:val="24"/>
          <w:szCs w:val="24"/>
          <w:lang w:eastAsia="tr-TR"/>
        </w:rPr>
      </w:pPr>
      <w:r>
        <w:rPr>
          <w:rFonts w:ascii="Times New Roman" w:hAnsi="Times New Roman"/>
          <w:b/>
          <w:sz w:val="24"/>
          <w:szCs w:val="24"/>
        </w:rPr>
        <w:t xml:space="preserve">Madde 17 </w:t>
      </w:r>
      <w:r>
        <w:rPr>
          <w:rFonts w:ascii="Times New Roman" w:hAnsi="Times New Roman"/>
          <w:sz w:val="24"/>
          <w:szCs w:val="24"/>
        </w:rPr>
        <w:t xml:space="preserve">- </w:t>
      </w:r>
      <w:r>
        <w:rPr>
          <w:rFonts w:ascii="Times New Roman" w:eastAsia="Times New Roman" w:hAnsi="Times New Roman"/>
          <w:b/>
          <w:sz w:val="24"/>
          <w:szCs w:val="24"/>
          <w:lang w:eastAsia="tr-TR"/>
        </w:rPr>
        <w:t>Süre Uzatımı Verilebilecek Haller ve Şartları</w:t>
      </w:r>
    </w:p>
    <w:p w:rsidR="008A3933" w:rsidRDefault="00E322BF">
      <w:pPr>
        <w:tabs>
          <w:tab w:val="left" w:pos="652"/>
          <w:tab w:val="left" w:pos="993"/>
        </w:tabs>
        <w:jc w:val="both"/>
        <w:rPr>
          <w:rFonts w:ascii="Times New Roman" w:hAnsi="Times New Roman"/>
          <w:sz w:val="24"/>
          <w:szCs w:val="24"/>
        </w:rPr>
      </w:pPr>
      <w:r>
        <w:rPr>
          <w:rFonts w:ascii="Times New Roman" w:hAnsi="Times New Roman"/>
          <w:sz w:val="24"/>
          <w:szCs w:val="24"/>
        </w:rPr>
        <w:t>Ajans uygun gördüğü hallerde süre uzatımı verebilecektir. Bu süre uzatımının verileceği koşullar şu şekildedir:</w:t>
      </w:r>
    </w:p>
    <w:p w:rsidR="008A3933" w:rsidRDefault="00E322BF">
      <w:pPr>
        <w:tabs>
          <w:tab w:val="left" w:pos="709"/>
          <w:tab w:val="left" w:pos="851"/>
        </w:tabs>
        <w:spacing w:after="240"/>
        <w:ind w:left="708" w:hanging="708"/>
        <w:jc w:val="both"/>
        <w:rPr>
          <w:rFonts w:ascii="Times New Roman" w:hAnsi="Times New Roman"/>
          <w:sz w:val="24"/>
          <w:szCs w:val="24"/>
        </w:rPr>
      </w:pPr>
      <w:r>
        <w:rPr>
          <w:rFonts w:ascii="Times New Roman" w:hAnsi="Times New Roman"/>
          <w:b/>
          <w:sz w:val="24"/>
          <w:szCs w:val="24"/>
        </w:rPr>
        <w:t>17.1</w:t>
      </w:r>
      <w:r>
        <w:rPr>
          <w:rFonts w:ascii="Times New Roman" w:hAnsi="Times New Roman"/>
          <w:sz w:val="24"/>
          <w:szCs w:val="24"/>
        </w:rPr>
        <w:t xml:space="preserve"> Ajans’tan kaynaklanan gecikmeler,</w:t>
      </w:r>
    </w:p>
    <w:p w:rsidR="008A3933" w:rsidRDefault="00E322BF">
      <w:pPr>
        <w:pStyle w:val="ListeParagraf"/>
        <w:numPr>
          <w:ilvl w:val="1"/>
          <w:numId w:val="26"/>
        </w:numPr>
        <w:tabs>
          <w:tab w:val="left" w:pos="426"/>
          <w:tab w:val="left" w:pos="851"/>
        </w:tabs>
        <w:spacing w:after="240"/>
        <w:ind w:hanging="1128"/>
        <w:jc w:val="both"/>
        <w:rPr>
          <w:rFonts w:ascii="Times New Roman" w:hAnsi="Times New Roman"/>
          <w:sz w:val="24"/>
          <w:szCs w:val="24"/>
        </w:rPr>
      </w:pPr>
      <w:r>
        <w:rPr>
          <w:rFonts w:ascii="Times New Roman" w:hAnsi="Times New Roman"/>
          <w:sz w:val="24"/>
          <w:szCs w:val="24"/>
        </w:rPr>
        <w:t xml:space="preserve"> Mücbir sebeplerden dolayı doğan süre uzatımı. Bu sebepler şu şekilde sıralanabilir:</w:t>
      </w:r>
    </w:p>
    <w:p w:rsidR="008A3933" w:rsidRDefault="00E322BF">
      <w:pPr>
        <w:pStyle w:val="ListeParagraf"/>
        <w:numPr>
          <w:ilvl w:val="0"/>
          <w:numId w:val="11"/>
        </w:numPr>
        <w:tabs>
          <w:tab w:val="left" w:pos="652"/>
          <w:tab w:val="left" w:pos="993"/>
        </w:tabs>
        <w:spacing w:after="240"/>
        <w:ind w:left="426" w:firstLine="0"/>
        <w:jc w:val="both"/>
        <w:rPr>
          <w:rFonts w:ascii="Times New Roman" w:hAnsi="Times New Roman"/>
          <w:sz w:val="24"/>
          <w:szCs w:val="24"/>
        </w:rPr>
      </w:pPr>
      <w:r>
        <w:rPr>
          <w:rFonts w:ascii="Times New Roman" w:hAnsi="Times New Roman"/>
          <w:sz w:val="24"/>
          <w:szCs w:val="24"/>
        </w:rPr>
        <w:lastRenderedPageBreak/>
        <w:t>Doğal afetler,</w:t>
      </w:r>
    </w:p>
    <w:p w:rsidR="008A3933" w:rsidRDefault="00E322BF">
      <w:pPr>
        <w:pStyle w:val="ListeParagraf"/>
        <w:numPr>
          <w:ilvl w:val="0"/>
          <w:numId w:val="11"/>
        </w:numPr>
        <w:tabs>
          <w:tab w:val="left" w:pos="652"/>
          <w:tab w:val="left" w:pos="993"/>
        </w:tabs>
        <w:spacing w:after="240"/>
        <w:ind w:left="426" w:firstLine="0"/>
        <w:jc w:val="both"/>
        <w:rPr>
          <w:rFonts w:ascii="Times New Roman" w:hAnsi="Times New Roman"/>
          <w:sz w:val="24"/>
          <w:szCs w:val="24"/>
        </w:rPr>
      </w:pPr>
      <w:r>
        <w:rPr>
          <w:rFonts w:ascii="Times New Roman" w:hAnsi="Times New Roman"/>
          <w:sz w:val="24"/>
          <w:szCs w:val="24"/>
        </w:rPr>
        <w:t>Genel hastalık salgını,</w:t>
      </w:r>
    </w:p>
    <w:p w:rsidR="008A3933" w:rsidRDefault="00E322BF">
      <w:pPr>
        <w:pStyle w:val="ListeParagraf"/>
        <w:numPr>
          <w:ilvl w:val="0"/>
          <w:numId w:val="11"/>
        </w:numPr>
        <w:tabs>
          <w:tab w:val="left" w:pos="652"/>
          <w:tab w:val="left" w:pos="993"/>
        </w:tabs>
        <w:spacing w:after="240"/>
        <w:ind w:left="426" w:firstLine="0"/>
        <w:jc w:val="both"/>
        <w:rPr>
          <w:rFonts w:ascii="Times New Roman" w:hAnsi="Times New Roman"/>
          <w:sz w:val="24"/>
          <w:szCs w:val="24"/>
        </w:rPr>
      </w:pPr>
      <w:r>
        <w:rPr>
          <w:rFonts w:ascii="Times New Roman" w:hAnsi="Times New Roman"/>
          <w:sz w:val="24"/>
          <w:szCs w:val="24"/>
        </w:rPr>
        <w:t>Kısmi ve genel seferberlik hali,</w:t>
      </w:r>
    </w:p>
    <w:p w:rsidR="008A3933" w:rsidRDefault="00E322BF">
      <w:pPr>
        <w:pStyle w:val="ListeParagraf"/>
        <w:numPr>
          <w:ilvl w:val="0"/>
          <w:numId w:val="11"/>
        </w:numPr>
        <w:tabs>
          <w:tab w:val="left" w:pos="652"/>
          <w:tab w:val="left" w:pos="993"/>
        </w:tabs>
        <w:spacing w:after="240"/>
        <w:ind w:left="426" w:firstLine="0"/>
        <w:jc w:val="both"/>
        <w:rPr>
          <w:rFonts w:ascii="Times New Roman" w:hAnsi="Times New Roman"/>
          <w:sz w:val="24"/>
          <w:szCs w:val="24"/>
        </w:rPr>
      </w:pPr>
      <w:r>
        <w:rPr>
          <w:rFonts w:ascii="Times New Roman" w:hAnsi="Times New Roman"/>
          <w:sz w:val="24"/>
          <w:szCs w:val="24"/>
        </w:rPr>
        <w:t>Gerektiğinde Ajans tarafından mücbir sebep olarak görülebilecek diğer hususlar,</w:t>
      </w:r>
    </w:p>
    <w:p w:rsidR="008A3933" w:rsidRDefault="00E322BF">
      <w:pPr>
        <w:pStyle w:val="ListeParagraf"/>
        <w:numPr>
          <w:ilvl w:val="1"/>
          <w:numId w:val="26"/>
        </w:numPr>
        <w:tabs>
          <w:tab w:val="left" w:pos="426"/>
        </w:tabs>
        <w:spacing w:after="240"/>
        <w:ind w:left="426" w:hanging="426"/>
        <w:jc w:val="both"/>
        <w:rPr>
          <w:rFonts w:ascii="Times New Roman" w:hAnsi="Times New Roman"/>
          <w:sz w:val="24"/>
          <w:szCs w:val="24"/>
        </w:rPr>
      </w:pPr>
      <w:r>
        <w:rPr>
          <w:rFonts w:ascii="Times New Roman" w:hAnsi="Times New Roman"/>
          <w:sz w:val="24"/>
          <w:szCs w:val="24"/>
        </w:rPr>
        <w:t xml:space="preserve"> Yukarıda belirtilen hallerin mücbir sebep olarak kabul edilmesi ve ek süre verilmesi için mücbir sebep olarak kabul edilecek durumun;</w:t>
      </w:r>
    </w:p>
    <w:p w:rsidR="008A3933" w:rsidRDefault="00E322BF">
      <w:pPr>
        <w:pStyle w:val="ListeParagraf"/>
        <w:numPr>
          <w:ilvl w:val="0"/>
          <w:numId w:val="12"/>
        </w:numPr>
        <w:tabs>
          <w:tab w:val="left" w:pos="652"/>
          <w:tab w:val="left" w:pos="993"/>
        </w:tabs>
        <w:spacing w:after="240"/>
        <w:ind w:left="426" w:firstLine="0"/>
        <w:jc w:val="both"/>
        <w:rPr>
          <w:rFonts w:ascii="Times New Roman" w:hAnsi="Times New Roman"/>
          <w:sz w:val="24"/>
          <w:szCs w:val="24"/>
        </w:rPr>
      </w:pPr>
      <w:r>
        <w:rPr>
          <w:rFonts w:ascii="Times New Roman" w:hAnsi="Times New Roman"/>
          <w:sz w:val="24"/>
          <w:szCs w:val="24"/>
        </w:rPr>
        <w:t xml:space="preserve">Yüklenicinin kusurundan kaynaklanmamış olmak </w:t>
      </w:r>
    </w:p>
    <w:p w:rsidR="008A3933" w:rsidRDefault="00E322BF">
      <w:pPr>
        <w:pStyle w:val="ListeParagraf"/>
        <w:numPr>
          <w:ilvl w:val="0"/>
          <w:numId w:val="12"/>
        </w:numPr>
        <w:tabs>
          <w:tab w:val="left" w:pos="652"/>
          <w:tab w:val="left" w:pos="993"/>
        </w:tabs>
        <w:spacing w:after="240"/>
        <w:ind w:left="426" w:firstLine="0"/>
        <w:jc w:val="both"/>
        <w:rPr>
          <w:rFonts w:ascii="Times New Roman" w:hAnsi="Times New Roman"/>
          <w:sz w:val="24"/>
          <w:szCs w:val="24"/>
        </w:rPr>
      </w:pPr>
      <w:r>
        <w:rPr>
          <w:rFonts w:ascii="Times New Roman" w:hAnsi="Times New Roman"/>
          <w:sz w:val="24"/>
          <w:szCs w:val="24"/>
        </w:rPr>
        <w:t>Taahhüdünü yerine getirmesinde engel bir durumun olması</w:t>
      </w:r>
    </w:p>
    <w:p w:rsidR="008A3933" w:rsidRDefault="00E322BF">
      <w:pPr>
        <w:pStyle w:val="ListeParagraf"/>
        <w:numPr>
          <w:ilvl w:val="0"/>
          <w:numId w:val="12"/>
        </w:numPr>
        <w:tabs>
          <w:tab w:val="left" w:pos="652"/>
          <w:tab w:val="left" w:pos="993"/>
        </w:tabs>
        <w:spacing w:after="240"/>
        <w:ind w:left="426" w:firstLine="0"/>
        <w:jc w:val="both"/>
        <w:rPr>
          <w:rFonts w:ascii="Times New Roman" w:hAnsi="Times New Roman"/>
          <w:sz w:val="24"/>
          <w:szCs w:val="24"/>
        </w:rPr>
      </w:pPr>
      <w:r>
        <w:rPr>
          <w:rFonts w:ascii="Times New Roman" w:hAnsi="Times New Roman"/>
          <w:sz w:val="24"/>
          <w:szCs w:val="24"/>
        </w:rPr>
        <w:t>Yüklenicinin bu engeli kaldırmaya gücünün yetmemesi,</w:t>
      </w:r>
    </w:p>
    <w:p w:rsidR="008A3933" w:rsidRDefault="00E322BF">
      <w:pPr>
        <w:pStyle w:val="ListeParagraf"/>
        <w:numPr>
          <w:ilvl w:val="0"/>
          <w:numId w:val="12"/>
        </w:numPr>
        <w:tabs>
          <w:tab w:val="left" w:pos="652"/>
          <w:tab w:val="left" w:pos="993"/>
        </w:tabs>
        <w:spacing w:after="240"/>
        <w:ind w:left="426" w:firstLine="0"/>
        <w:jc w:val="both"/>
        <w:rPr>
          <w:rFonts w:ascii="Times New Roman" w:hAnsi="Times New Roman"/>
          <w:sz w:val="24"/>
          <w:szCs w:val="24"/>
        </w:rPr>
      </w:pPr>
      <w:r>
        <w:rPr>
          <w:rFonts w:ascii="Times New Roman" w:hAnsi="Times New Roman"/>
          <w:sz w:val="24"/>
          <w:szCs w:val="24"/>
        </w:rPr>
        <w:t>Mücbir sebebin gerçekleşmesinden sonra yüklenicinin 15 gün içerisinde Ajans’ı bilgilendirmesi,</w:t>
      </w:r>
    </w:p>
    <w:p w:rsidR="008A3933" w:rsidRDefault="00E322BF">
      <w:pPr>
        <w:pStyle w:val="ListeParagraf"/>
        <w:numPr>
          <w:ilvl w:val="0"/>
          <w:numId w:val="12"/>
        </w:numPr>
        <w:tabs>
          <w:tab w:val="left" w:pos="652"/>
          <w:tab w:val="left" w:pos="993"/>
        </w:tabs>
        <w:spacing w:after="240"/>
        <w:ind w:left="426" w:firstLine="0"/>
        <w:jc w:val="both"/>
        <w:rPr>
          <w:rFonts w:ascii="Times New Roman" w:hAnsi="Times New Roman"/>
          <w:sz w:val="24"/>
          <w:szCs w:val="24"/>
        </w:rPr>
      </w:pPr>
      <w:r>
        <w:rPr>
          <w:rFonts w:ascii="Times New Roman" w:hAnsi="Times New Roman"/>
          <w:sz w:val="24"/>
          <w:szCs w:val="24"/>
        </w:rPr>
        <w:t>Yetkili merciler tarafından belgelendirilmesi zorunludur.</w:t>
      </w:r>
    </w:p>
    <w:p w:rsidR="008A3933" w:rsidRDefault="008A3933">
      <w:pPr>
        <w:pStyle w:val="ListeParagraf"/>
        <w:tabs>
          <w:tab w:val="left" w:pos="652"/>
          <w:tab w:val="left" w:pos="993"/>
        </w:tabs>
        <w:spacing w:after="240"/>
        <w:ind w:left="426"/>
        <w:jc w:val="both"/>
        <w:rPr>
          <w:rFonts w:ascii="Times New Roman" w:hAnsi="Times New Roman"/>
          <w:sz w:val="24"/>
          <w:szCs w:val="24"/>
        </w:rPr>
      </w:pPr>
    </w:p>
    <w:p w:rsidR="008A3933" w:rsidRDefault="00E322BF">
      <w:pPr>
        <w:pStyle w:val="ListeParagraf"/>
        <w:widowControl w:val="0"/>
        <w:tabs>
          <w:tab w:val="left" w:pos="652"/>
          <w:tab w:val="left" w:pos="993"/>
        </w:tabs>
        <w:spacing w:before="120" w:after="120"/>
        <w:ind w:left="0"/>
        <w:contextualSpacing w:val="0"/>
        <w:rPr>
          <w:rFonts w:ascii="Times New Roman" w:hAnsi="Times New Roman"/>
          <w:b/>
          <w:sz w:val="24"/>
          <w:szCs w:val="24"/>
        </w:rPr>
      </w:pPr>
      <w:r>
        <w:rPr>
          <w:rFonts w:ascii="Times New Roman" w:eastAsia="Arial Unicode MS" w:hAnsi="Times New Roman"/>
          <w:b/>
          <w:sz w:val="24"/>
          <w:szCs w:val="24"/>
          <w:lang w:eastAsia="tr-TR"/>
        </w:rPr>
        <w:t xml:space="preserve">Madde 18 - </w:t>
      </w:r>
      <w:r>
        <w:rPr>
          <w:rFonts w:ascii="Times New Roman" w:hAnsi="Times New Roman"/>
          <w:b/>
          <w:sz w:val="24"/>
          <w:szCs w:val="24"/>
        </w:rPr>
        <w:t>Ek Süreler</w:t>
      </w:r>
    </w:p>
    <w:p w:rsidR="008A3933" w:rsidRDefault="00E322BF">
      <w:pPr>
        <w:pStyle w:val="ListeParagraf"/>
        <w:numPr>
          <w:ilvl w:val="1"/>
          <w:numId w:val="33"/>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 Ajans, teslim edilen raporun ……. işgünü içerisinde İdari ve Teknik Şartnameye ve yüklenici tarafında teslim edilen iş planına uygunluğunu değerlendirir. Değerlendirmenin ardından herhangi bir uygunsuzluk, eksiklik tespit edilmesi durumunda yüklenici firmaya ….. iş gününe kadar uzatma verebilir. Ajans verilen düzeltmeleri ………… işgünü içerisinde tekrar değerlendirir.</w:t>
      </w:r>
    </w:p>
    <w:p w:rsidR="008A3933" w:rsidRDefault="00E322BF">
      <w:pPr>
        <w:pStyle w:val="ListeParagraf"/>
        <w:numPr>
          <w:ilvl w:val="1"/>
          <w:numId w:val="33"/>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 Yükleniciye ek süre verilebilmesi için, işin en az %80’lik kısmının tamamlanmış olduğunun muayene kabul komisyonunca tespit edilmesi şarttır. %80’lik kısmın tamamlanmadığının tespiti durumunda Ajans işi feshedebilir veya işin kısa sürede tamamlanacağına ve işin tamamlanmasının Ajansın menfaatine olacağına kanaat getirirse, ek süre verebilir. ……… iş günü ek süre içinde teslim edilemeyen belgeler için Ajans yükleniciye ödenecek bedelin %20’si oranında kesinti yapma hakkını saklı tutar.</w:t>
      </w:r>
    </w:p>
    <w:p w:rsidR="008A3933" w:rsidRDefault="00E322BF">
      <w:pPr>
        <w:pStyle w:val="ListeParagraf"/>
        <w:numPr>
          <w:ilvl w:val="1"/>
          <w:numId w:val="33"/>
        </w:numPr>
        <w:tabs>
          <w:tab w:val="left" w:pos="426"/>
          <w:tab w:val="left" w:pos="851"/>
        </w:tabs>
        <w:spacing w:after="0"/>
        <w:ind w:left="0" w:firstLine="0"/>
        <w:jc w:val="both"/>
        <w:rPr>
          <w:rFonts w:ascii="Times New Roman" w:hAnsi="Times New Roman"/>
          <w:sz w:val="24"/>
          <w:szCs w:val="24"/>
        </w:rPr>
      </w:pPr>
      <w:r>
        <w:rPr>
          <w:rFonts w:ascii="Times New Roman" w:hAnsi="Times New Roman"/>
          <w:sz w:val="24"/>
          <w:szCs w:val="24"/>
        </w:rPr>
        <w:t xml:space="preserve"> Yükleniciye verilen ek süre ve Ajansın değerlendirme süresi sözleşme süresine dâhil değildir.</w:t>
      </w:r>
    </w:p>
    <w:p w:rsidR="008A3933" w:rsidRDefault="008A3933">
      <w:pPr>
        <w:keepNext/>
        <w:overflowPunct w:val="0"/>
        <w:autoSpaceDE w:val="0"/>
        <w:autoSpaceDN w:val="0"/>
        <w:adjustRightInd w:val="0"/>
        <w:spacing w:after="0"/>
        <w:jc w:val="both"/>
        <w:textAlignment w:val="baseline"/>
        <w:outlineLvl w:val="0"/>
        <w:rPr>
          <w:rFonts w:ascii="Times New Roman" w:eastAsia="Times New Roman" w:hAnsi="Times New Roman"/>
          <w:b/>
          <w:sz w:val="24"/>
          <w:szCs w:val="24"/>
          <w:lang w:eastAsia="tr-TR"/>
        </w:rPr>
      </w:pPr>
    </w:p>
    <w:p w:rsidR="008A3933" w:rsidRDefault="00E322BF">
      <w:pPr>
        <w:keepNext/>
        <w:overflowPunct w:val="0"/>
        <w:autoSpaceDE w:val="0"/>
        <w:autoSpaceDN w:val="0"/>
        <w:adjustRightInd w:val="0"/>
        <w:spacing w:after="0"/>
        <w:jc w:val="both"/>
        <w:textAlignment w:val="baseline"/>
        <w:outlineLvl w:val="8"/>
        <w:rPr>
          <w:rFonts w:ascii="Times New Roman" w:eastAsia="Times New Roman" w:hAnsi="Times New Roman"/>
          <w:b/>
          <w:sz w:val="24"/>
          <w:szCs w:val="24"/>
          <w:lang w:eastAsia="tr-TR"/>
        </w:rPr>
      </w:pPr>
      <w:r>
        <w:rPr>
          <w:rFonts w:ascii="Times New Roman" w:hAnsi="Times New Roman"/>
          <w:b/>
          <w:sz w:val="24"/>
          <w:szCs w:val="24"/>
        </w:rPr>
        <w:t>Madde 19 -</w:t>
      </w:r>
      <w:r>
        <w:rPr>
          <w:rFonts w:ascii="Times New Roman" w:eastAsia="Times New Roman" w:hAnsi="Times New Roman"/>
          <w:b/>
          <w:sz w:val="24"/>
          <w:szCs w:val="24"/>
          <w:lang w:eastAsia="tr-TR"/>
        </w:rPr>
        <w:t xml:space="preserve"> Muayene Kabul, kontrol şekli ve usulleri</w:t>
      </w:r>
    </w:p>
    <w:p w:rsidR="008A3933" w:rsidRDefault="00E322BF">
      <w:pPr>
        <w:widowControl w:val="0"/>
        <w:spacing w:before="120" w:after="120"/>
        <w:jc w:val="both"/>
        <w:rPr>
          <w:rFonts w:ascii="Times New Roman" w:hAnsi="Times New Roman"/>
          <w:sz w:val="24"/>
          <w:szCs w:val="24"/>
        </w:rPr>
      </w:pPr>
      <w:r>
        <w:rPr>
          <w:rFonts w:ascii="Times New Roman" w:hAnsi="Times New Roman"/>
          <w:b/>
          <w:sz w:val="24"/>
          <w:szCs w:val="24"/>
        </w:rPr>
        <w:t xml:space="preserve">19.1 </w:t>
      </w:r>
      <w:r>
        <w:rPr>
          <w:rFonts w:ascii="Times New Roman" w:hAnsi="Times New Roman"/>
          <w:sz w:val="24"/>
          <w:szCs w:val="24"/>
        </w:rPr>
        <w:t>İşin sözleşme ve eklerinde belirtilen standartlara (kalite ve özelliklere) uygun yürütülüp yürütülmediği Ajans tarafından görevlendirilen Muayene Kabul Komisyonu aracılığıyla denetlenir.</w:t>
      </w:r>
    </w:p>
    <w:p w:rsidR="008A3933" w:rsidRDefault="00E322BF">
      <w:pPr>
        <w:widowControl w:val="0"/>
        <w:spacing w:before="120" w:after="120"/>
        <w:jc w:val="both"/>
        <w:rPr>
          <w:rFonts w:ascii="Times New Roman" w:hAnsi="Times New Roman"/>
          <w:sz w:val="24"/>
          <w:szCs w:val="24"/>
        </w:rPr>
      </w:pPr>
      <w:r>
        <w:rPr>
          <w:rFonts w:ascii="Times New Roman" w:hAnsi="Times New Roman"/>
          <w:b/>
          <w:sz w:val="24"/>
          <w:szCs w:val="24"/>
        </w:rPr>
        <w:t>19.2</w:t>
      </w:r>
      <w:r>
        <w:rPr>
          <w:rFonts w:ascii="Times New Roman" w:hAnsi="Times New Roman"/>
          <w:sz w:val="24"/>
          <w:szCs w:val="24"/>
        </w:rPr>
        <w:t xml:space="preserve"> Kesin kabul; idari ve teknik şartname ve ekleri ile onaylanan iş planına göre yapılır. İş planına göre yapılan iş hem nitelik hem de nicelik olarak incelenerek işin tamamlanıp tamamlanmadığına karar verilir.</w:t>
      </w:r>
    </w:p>
    <w:p w:rsidR="008A3933" w:rsidRDefault="00E322BF">
      <w:pPr>
        <w:widowControl w:val="0"/>
        <w:spacing w:before="120" w:after="120"/>
        <w:jc w:val="both"/>
        <w:rPr>
          <w:rFonts w:ascii="Times New Roman" w:hAnsi="Times New Roman"/>
          <w:sz w:val="24"/>
          <w:szCs w:val="24"/>
        </w:rPr>
      </w:pPr>
      <w:r>
        <w:rPr>
          <w:rFonts w:ascii="Times New Roman" w:hAnsi="Times New Roman"/>
          <w:b/>
          <w:sz w:val="24"/>
          <w:szCs w:val="24"/>
        </w:rPr>
        <w:t>19.3</w:t>
      </w:r>
      <w:r>
        <w:rPr>
          <w:rFonts w:ascii="Times New Roman" w:hAnsi="Times New Roman"/>
          <w:sz w:val="24"/>
          <w:szCs w:val="24"/>
        </w:rPr>
        <w:t xml:space="preserve"> Verilen hizmetin idari ve teknik şartname ve ekleri ile iş planına uygun olması durumunda, Muayene Kabul Komisyonu kesin kabulü yapar. </w:t>
      </w:r>
    </w:p>
    <w:p w:rsidR="008A3933" w:rsidRDefault="00E322BF">
      <w:pPr>
        <w:widowControl w:val="0"/>
        <w:spacing w:before="120" w:after="120"/>
        <w:jc w:val="both"/>
        <w:rPr>
          <w:rFonts w:ascii="Times New Roman" w:hAnsi="Times New Roman"/>
          <w:sz w:val="24"/>
          <w:szCs w:val="24"/>
        </w:rPr>
      </w:pPr>
      <w:r>
        <w:rPr>
          <w:rFonts w:ascii="Times New Roman" w:hAnsi="Times New Roman"/>
          <w:b/>
          <w:sz w:val="24"/>
          <w:szCs w:val="24"/>
        </w:rPr>
        <w:t>19.4</w:t>
      </w:r>
      <w:r>
        <w:rPr>
          <w:rFonts w:ascii="Times New Roman" w:hAnsi="Times New Roman"/>
          <w:sz w:val="24"/>
          <w:szCs w:val="24"/>
        </w:rPr>
        <w:t xml:space="preserve"> Kesin kabul; nihai dokümanların teslim gününden itibaren 14 iş günü içerisinde yapılır.</w:t>
      </w:r>
    </w:p>
    <w:p w:rsidR="008A3933" w:rsidRDefault="00E322BF">
      <w:pPr>
        <w:widowControl w:val="0"/>
        <w:spacing w:before="120" w:after="120"/>
        <w:jc w:val="both"/>
        <w:rPr>
          <w:rFonts w:ascii="Times New Roman" w:hAnsi="Times New Roman"/>
          <w:sz w:val="24"/>
          <w:szCs w:val="24"/>
        </w:rPr>
      </w:pPr>
      <w:r>
        <w:rPr>
          <w:rFonts w:ascii="Times New Roman" w:hAnsi="Times New Roman"/>
          <w:b/>
          <w:sz w:val="24"/>
          <w:szCs w:val="24"/>
        </w:rPr>
        <w:t>19.5</w:t>
      </w:r>
      <w:r>
        <w:rPr>
          <w:rFonts w:ascii="Times New Roman" w:hAnsi="Times New Roman"/>
          <w:sz w:val="24"/>
          <w:szCs w:val="24"/>
        </w:rPr>
        <w:t xml:space="preserve"> Taahhüt edilen iş, sözleşme ve eklerinde yer alan hükümlere uygun olarak tamamlandığında yüklenici, işin sözleşmede belirtilen yerde teslim alınarak, kesin kabulün yapılması için yazılı olarak Ajansa başvuruda bulunur. Ancak satın alma konusu işe ilişkin dokümanlar yüklenici </w:t>
      </w:r>
      <w:r>
        <w:rPr>
          <w:rFonts w:ascii="Times New Roman" w:hAnsi="Times New Roman"/>
          <w:sz w:val="24"/>
          <w:szCs w:val="24"/>
        </w:rPr>
        <w:lastRenderedPageBreak/>
        <w:t>tarafından Ajansa teslim edilmedikçe muayene ve kabul işlemi yapılmaz.</w:t>
      </w:r>
    </w:p>
    <w:p w:rsidR="008A3933" w:rsidRDefault="008A3933">
      <w:pPr>
        <w:overflowPunct w:val="0"/>
        <w:autoSpaceDE w:val="0"/>
        <w:autoSpaceDN w:val="0"/>
        <w:adjustRightInd w:val="0"/>
        <w:spacing w:after="0"/>
        <w:jc w:val="both"/>
        <w:rPr>
          <w:rFonts w:ascii="Times New Roman" w:eastAsia="Times New Roman" w:hAnsi="Times New Roman"/>
          <w:b/>
          <w:sz w:val="24"/>
          <w:szCs w:val="24"/>
          <w:lang w:eastAsia="tr-TR"/>
        </w:rPr>
      </w:pPr>
    </w:p>
    <w:p w:rsidR="008A3933" w:rsidRDefault="00E322BF">
      <w:pPr>
        <w:overflowPunct w:val="0"/>
        <w:autoSpaceDE w:val="0"/>
        <w:autoSpaceDN w:val="0"/>
        <w:adjustRightInd w:val="0"/>
        <w:spacing w:after="1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20 - Teslim, Muayene ve Kabul İşlemlerine İlişkin Şartlar</w:t>
      </w:r>
    </w:p>
    <w:p w:rsidR="008A3933" w:rsidRDefault="00E322BF">
      <w:pPr>
        <w:overflowPunct w:val="0"/>
        <w:autoSpaceDE w:val="0"/>
        <w:autoSpaceDN w:val="0"/>
        <w:adjustRightInd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Sözleşme konusu iş tamamlandığında Yüklenici, işin teslim alınarak kabul işlemlerinin yapılması için bu talebini içeren bir dilekçe ile Ajansa başvuracaktır. Yüklenici, işin teslimi için sözleşme ve ekleri uyarınca üzerine düşen yükümlülükleri yerine getirmemesi nedeniyle oluşan zarardan sorumludur.</w:t>
      </w:r>
    </w:p>
    <w:p w:rsidR="008A3933" w:rsidRDefault="00E322BF">
      <w:pPr>
        <w:keepNext/>
        <w:overflowPunct w:val="0"/>
        <w:autoSpaceDE w:val="0"/>
        <w:autoSpaceDN w:val="0"/>
        <w:adjustRightInd w:val="0"/>
        <w:spacing w:after="120"/>
        <w:jc w:val="both"/>
        <w:textAlignment w:val="baseline"/>
        <w:outlineLvl w:val="0"/>
        <w:rPr>
          <w:rFonts w:ascii="Times New Roman" w:eastAsia="Times New Roman" w:hAnsi="Times New Roman"/>
          <w:b/>
          <w:sz w:val="24"/>
          <w:szCs w:val="24"/>
          <w:lang w:eastAsia="tr-TR"/>
        </w:rPr>
      </w:pPr>
      <w:bookmarkStart w:id="0" w:name="_Toc17897932"/>
      <w:bookmarkStart w:id="1" w:name="_Toc17863879"/>
      <w:r>
        <w:rPr>
          <w:rFonts w:ascii="Times New Roman" w:hAnsi="Times New Roman"/>
          <w:b/>
          <w:sz w:val="24"/>
          <w:szCs w:val="24"/>
        </w:rPr>
        <w:t xml:space="preserve">Madde 21 - </w:t>
      </w:r>
      <w:r>
        <w:rPr>
          <w:rFonts w:ascii="Times New Roman" w:eastAsia="Times New Roman" w:hAnsi="Times New Roman"/>
          <w:b/>
          <w:sz w:val="24"/>
          <w:szCs w:val="24"/>
          <w:lang w:eastAsia="tr-TR"/>
        </w:rPr>
        <w:t>Yüklenicinin Sözleşme Konusu İş İle İlgili Çalıştıracağı Personele İlişkin Sorumlulukları</w:t>
      </w:r>
    </w:p>
    <w:p w:rsidR="008A3933" w:rsidRDefault="00E322BF">
      <w:pPr>
        <w:keepNext/>
        <w:overflowPunct w:val="0"/>
        <w:autoSpaceDE w:val="0"/>
        <w:autoSpaceDN w:val="0"/>
        <w:adjustRightInd w:val="0"/>
        <w:spacing w:after="0"/>
        <w:jc w:val="both"/>
        <w:textAlignment w:val="baseline"/>
        <w:outlineLvl w:val="0"/>
        <w:rPr>
          <w:rFonts w:ascii="Times New Roman" w:eastAsia="Times New Roman" w:hAnsi="Times New Roman"/>
          <w:sz w:val="24"/>
          <w:szCs w:val="24"/>
          <w:lang w:eastAsia="tr-TR"/>
        </w:rPr>
      </w:pPr>
      <w:r>
        <w:rPr>
          <w:rFonts w:ascii="Times New Roman" w:eastAsia="Times New Roman" w:hAnsi="Times New Roman"/>
          <w:sz w:val="24"/>
          <w:szCs w:val="24"/>
          <w:lang w:eastAsia="tr-TR"/>
        </w:rPr>
        <w:t>Sözleşmenin icra edilmesinde görev alacak ekipte aşağıdaki niteliklere sahip uzmanlar bulunmalıdır:</w:t>
      </w:r>
    </w:p>
    <w:p w:rsidR="008A3933" w:rsidRDefault="00E322BF">
      <w:pPr>
        <w:keepNext/>
        <w:overflowPunct w:val="0"/>
        <w:autoSpaceDE w:val="0"/>
        <w:autoSpaceDN w:val="0"/>
        <w:adjustRightInd w:val="0"/>
        <w:spacing w:after="0"/>
        <w:jc w:val="both"/>
        <w:textAlignment w:val="baseline"/>
        <w:outlineLvl w:val="0"/>
        <w:rPr>
          <w:rFonts w:ascii="Times New Roman" w:eastAsia="Times New Roman" w:hAnsi="Times New Roman"/>
          <w:sz w:val="24"/>
          <w:szCs w:val="24"/>
          <w:lang w:eastAsia="tr-TR"/>
        </w:rPr>
      </w:pPr>
      <w:r>
        <w:rPr>
          <w:rFonts w:ascii="Times New Roman" w:eastAsia="Times New Roman" w:hAnsi="Times New Roman"/>
          <w:b/>
          <w:sz w:val="24"/>
          <w:szCs w:val="24"/>
          <w:lang w:eastAsia="tr-TR"/>
        </w:rPr>
        <w:t>21.1</w:t>
      </w:r>
      <w:r>
        <w:rPr>
          <w:rFonts w:ascii="Times New Roman" w:eastAsia="Times New Roman" w:hAnsi="Times New Roman"/>
          <w:sz w:val="24"/>
          <w:szCs w:val="24"/>
          <w:lang w:eastAsia="tr-TR"/>
        </w:rPr>
        <w:t xml:space="preserve"> Hizmeti icra edecek ekipteki uzmanlar en az yükseköğretim kurumu mezunu olmalıdır. Lisansüstü eğitim yapmış uzmanlar tercih edilir.</w:t>
      </w:r>
    </w:p>
    <w:p w:rsidR="008A3933" w:rsidRDefault="00E322BF">
      <w:pPr>
        <w:keepNext/>
        <w:overflowPunct w:val="0"/>
        <w:autoSpaceDE w:val="0"/>
        <w:autoSpaceDN w:val="0"/>
        <w:adjustRightInd w:val="0"/>
        <w:spacing w:after="0"/>
        <w:jc w:val="both"/>
        <w:textAlignment w:val="baseline"/>
        <w:outlineLvl w:val="0"/>
        <w:rPr>
          <w:rFonts w:ascii="Times New Roman" w:eastAsia="Times New Roman" w:hAnsi="Times New Roman"/>
          <w:sz w:val="24"/>
          <w:szCs w:val="24"/>
          <w:lang w:eastAsia="tr-TR"/>
        </w:rPr>
      </w:pPr>
      <w:r>
        <w:rPr>
          <w:rFonts w:ascii="Times New Roman" w:eastAsia="Times New Roman" w:hAnsi="Times New Roman"/>
          <w:b/>
          <w:sz w:val="24"/>
          <w:szCs w:val="24"/>
          <w:lang w:eastAsia="tr-TR"/>
        </w:rPr>
        <w:t>21.2</w:t>
      </w:r>
      <w:r>
        <w:rPr>
          <w:rFonts w:ascii="Times New Roman" w:eastAsia="Times New Roman" w:hAnsi="Times New Roman"/>
          <w:sz w:val="24"/>
          <w:szCs w:val="24"/>
          <w:lang w:eastAsia="tr-TR"/>
        </w:rPr>
        <w:t xml:space="preserve"> Hizmeti icra edecek ekipte, başta savunma sanayi olmak üzere, ülkemizin önde gelen sektörlerinde, yurtdışı ve/ veya yurtiçinde, sanayileşme, sanayi koordinasyon, karar destek, sertifikasyon, danışmanlık, fizibilite, araştırma, analiz vb alanlarda en az 5 yıllık çalışma tecrübesine sahip en az 1 adet uzman bulunmalıdır.</w:t>
      </w:r>
    </w:p>
    <w:p w:rsidR="008A3933" w:rsidRDefault="00E322BF">
      <w:pPr>
        <w:keepNext/>
        <w:overflowPunct w:val="0"/>
        <w:autoSpaceDE w:val="0"/>
        <w:autoSpaceDN w:val="0"/>
        <w:adjustRightInd w:val="0"/>
        <w:spacing w:after="0"/>
        <w:jc w:val="both"/>
        <w:textAlignment w:val="baseline"/>
        <w:outlineLvl w:val="0"/>
        <w:rPr>
          <w:rFonts w:ascii="Times New Roman" w:eastAsia="Times New Roman" w:hAnsi="Times New Roman"/>
          <w:sz w:val="24"/>
          <w:szCs w:val="24"/>
          <w:lang w:eastAsia="tr-TR"/>
        </w:rPr>
      </w:pPr>
      <w:r>
        <w:rPr>
          <w:rFonts w:ascii="Times New Roman" w:eastAsia="Times New Roman" w:hAnsi="Times New Roman"/>
          <w:b/>
          <w:sz w:val="24"/>
          <w:szCs w:val="24"/>
          <w:lang w:eastAsia="tr-TR"/>
        </w:rPr>
        <w:t>21.3</w:t>
      </w:r>
      <w:r>
        <w:rPr>
          <w:rFonts w:ascii="Times New Roman" w:eastAsia="Times New Roman" w:hAnsi="Times New Roman"/>
          <w:sz w:val="24"/>
          <w:szCs w:val="24"/>
          <w:lang w:eastAsia="tr-TR"/>
        </w:rPr>
        <w:t xml:space="preserve"> Hizmeti icra edecek ekipte, verilecek hizmetle ilgili alanlarda en az 5 yıllık deneyim sahibi uzmanlardan ve farklı mesleki disiplinlerden oluşan dengeli bir ekip yapısı oluşturulmalıdır. Ekipte, yalnızca proje yöneticisi için en az 5 yıllık danışmanlık tecrübesi, yüksek lisans ve İngilizce bilme koşulu aranacaktır.</w:t>
      </w:r>
    </w:p>
    <w:p w:rsidR="008A3933" w:rsidRDefault="00E322BF">
      <w:pPr>
        <w:keepNext/>
        <w:overflowPunct w:val="0"/>
        <w:autoSpaceDE w:val="0"/>
        <w:autoSpaceDN w:val="0"/>
        <w:adjustRightInd w:val="0"/>
        <w:spacing w:after="0"/>
        <w:jc w:val="both"/>
        <w:textAlignment w:val="baseline"/>
        <w:outlineLvl w:val="0"/>
        <w:rPr>
          <w:rFonts w:ascii="Times New Roman" w:eastAsia="Times New Roman" w:hAnsi="Times New Roman"/>
          <w:sz w:val="24"/>
          <w:szCs w:val="24"/>
          <w:lang w:eastAsia="tr-TR"/>
        </w:rPr>
      </w:pPr>
      <w:r>
        <w:rPr>
          <w:rFonts w:ascii="Times New Roman" w:eastAsia="Times New Roman" w:hAnsi="Times New Roman"/>
          <w:b/>
          <w:sz w:val="24"/>
          <w:szCs w:val="24"/>
          <w:lang w:eastAsia="tr-TR"/>
        </w:rPr>
        <w:t>21.4</w:t>
      </w:r>
      <w:r>
        <w:rPr>
          <w:rFonts w:ascii="Times New Roman" w:eastAsia="Times New Roman" w:hAnsi="Times New Roman"/>
          <w:sz w:val="24"/>
          <w:szCs w:val="24"/>
          <w:lang w:eastAsia="tr-TR"/>
        </w:rPr>
        <w:t xml:space="preserve"> Ajans tarafından yaptırılması düşünülen ‘Konya Ve Karaman İlleri Savunma Sektörü Kabiliyet Atlası Oluşturulması İle Belirlenecek Katma Değerli Ürünlerin Üretimine Yönelik Yönetim ve Danışmanlık İhtiyaçlarının Belirlenmesi İşi’  teknik açıdan ve idarenin amacı açısından ihtisas bir konu olması ve uzmanlık gerektirmesi nedeniyle, hizmet sağlayıcının personelinin ve hizmeti icra edecek ekibin özellikle silah, savunma sanayi ve iş süreçleri ve mühendislik konusunda uzmanlığa sahip olması gereklidir.</w:t>
      </w:r>
    </w:p>
    <w:p w:rsidR="008A3933" w:rsidRDefault="00E322BF">
      <w:pPr>
        <w:keepNext/>
        <w:overflowPunct w:val="0"/>
        <w:autoSpaceDE w:val="0"/>
        <w:autoSpaceDN w:val="0"/>
        <w:adjustRightInd w:val="0"/>
        <w:spacing w:after="0"/>
        <w:jc w:val="both"/>
        <w:textAlignment w:val="baseline"/>
        <w:outlineLvl w:val="0"/>
        <w:rPr>
          <w:rFonts w:ascii="Times New Roman" w:eastAsia="Times New Roman" w:hAnsi="Times New Roman"/>
          <w:sz w:val="24"/>
          <w:szCs w:val="24"/>
          <w:lang w:eastAsia="tr-TR"/>
        </w:rPr>
      </w:pPr>
      <w:r>
        <w:rPr>
          <w:rFonts w:ascii="Times New Roman" w:eastAsia="Times New Roman" w:hAnsi="Times New Roman"/>
          <w:b/>
          <w:sz w:val="24"/>
          <w:szCs w:val="24"/>
          <w:lang w:eastAsia="tr-TR"/>
        </w:rPr>
        <w:t>21.5</w:t>
      </w:r>
      <w:r>
        <w:rPr>
          <w:rFonts w:ascii="Times New Roman" w:eastAsia="Times New Roman" w:hAnsi="Times New Roman"/>
          <w:sz w:val="24"/>
          <w:szCs w:val="24"/>
          <w:lang w:eastAsia="tr-TR"/>
        </w:rPr>
        <w:t xml:space="preserve"> Hizmeti icra edecek ekipteki uzmanlar benzer konuda çalışmalar yapmış ve/veya benzer faaliyetlerin icra edildiği projelerde/çalışmalarda görev almış olmalıdır.</w:t>
      </w:r>
    </w:p>
    <w:p w:rsidR="008A3933" w:rsidRDefault="00E322BF">
      <w:pPr>
        <w:keepNext/>
        <w:overflowPunct w:val="0"/>
        <w:autoSpaceDE w:val="0"/>
        <w:autoSpaceDN w:val="0"/>
        <w:adjustRightInd w:val="0"/>
        <w:spacing w:after="0"/>
        <w:jc w:val="both"/>
        <w:textAlignment w:val="baseline"/>
        <w:outlineLvl w:val="0"/>
        <w:rPr>
          <w:rFonts w:ascii="Times New Roman" w:eastAsia="Times New Roman" w:hAnsi="Times New Roman"/>
          <w:sz w:val="24"/>
          <w:szCs w:val="24"/>
          <w:lang w:eastAsia="tr-TR"/>
        </w:rPr>
      </w:pPr>
      <w:r>
        <w:rPr>
          <w:rFonts w:ascii="Times New Roman" w:eastAsia="Times New Roman" w:hAnsi="Times New Roman"/>
          <w:b/>
          <w:sz w:val="24"/>
          <w:szCs w:val="24"/>
          <w:lang w:eastAsia="tr-TR"/>
        </w:rPr>
        <w:t>21.6</w:t>
      </w:r>
      <w:r>
        <w:rPr>
          <w:rFonts w:ascii="Times New Roman" w:eastAsia="Times New Roman" w:hAnsi="Times New Roman"/>
          <w:sz w:val="24"/>
          <w:szCs w:val="24"/>
          <w:lang w:eastAsia="tr-TR"/>
        </w:rPr>
        <w:t xml:space="preserve"> Hizmeti icra edecek ekipteki uzmanların bir kısmı ya da tamamının iyi derecede bir yabancı dil bilmesi gerekir.</w:t>
      </w:r>
    </w:p>
    <w:p w:rsidR="008A3933" w:rsidRDefault="00E322BF">
      <w:pPr>
        <w:spacing w:after="0"/>
        <w:contextualSpacing/>
        <w:jc w:val="both"/>
        <w:rPr>
          <w:rFonts w:ascii="Times New Roman" w:hAnsi="Times New Roman"/>
          <w:position w:val="-2"/>
          <w:sz w:val="24"/>
          <w:szCs w:val="24"/>
        </w:rPr>
      </w:pPr>
      <w:r>
        <w:rPr>
          <w:rFonts w:ascii="Times New Roman" w:hAnsi="Times New Roman"/>
          <w:b/>
          <w:position w:val="-2"/>
          <w:sz w:val="24"/>
          <w:szCs w:val="24"/>
        </w:rPr>
        <w:t>21.7</w:t>
      </w:r>
      <w:r>
        <w:rPr>
          <w:rFonts w:ascii="Times New Roman" w:hAnsi="Times New Roman"/>
          <w:position w:val="-2"/>
          <w:sz w:val="24"/>
          <w:szCs w:val="24"/>
        </w:rPr>
        <w:t xml:space="preserve"> Yüklenici ihale konusu iş ile ilgili çalıştıracağı personel listesini ve proje ekibinin yukarıda tanımlanan koşulları sağladığına ilişkin tevsik edici belgeleri işe başlamadan önce ajansa  sunacaktır.</w:t>
      </w:r>
    </w:p>
    <w:bookmarkEnd w:id="0"/>
    <w:bookmarkEnd w:id="1"/>
    <w:p w:rsidR="008A3933" w:rsidRDefault="00E322BF">
      <w:pPr>
        <w:widowControl w:val="0"/>
        <w:tabs>
          <w:tab w:val="left" w:pos="652"/>
          <w:tab w:val="left" w:pos="993"/>
        </w:tabs>
        <w:spacing w:before="120" w:after="120"/>
        <w:rPr>
          <w:rFonts w:ascii="Times New Roman" w:hAnsi="Times New Roman"/>
          <w:sz w:val="24"/>
          <w:szCs w:val="24"/>
        </w:rPr>
      </w:pPr>
      <w:r>
        <w:rPr>
          <w:rFonts w:ascii="Times New Roman" w:hAnsi="Times New Roman"/>
          <w:b/>
          <w:sz w:val="24"/>
          <w:szCs w:val="24"/>
        </w:rPr>
        <w:t>Madde 22. Ajansın Sorumlulukları</w:t>
      </w:r>
    </w:p>
    <w:p w:rsidR="008A3933" w:rsidRDefault="00E322BF">
      <w:pPr>
        <w:pStyle w:val="ListeParagraf"/>
        <w:numPr>
          <w:ilvl w:val="1"/>
          <w:numId w:val="44"/>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 Verilen hizmetin belirtilen süre içinde Ajans’a sunulmasının ardından gerekli incelemeleri yaparak süresi içinde verilen hizmetin kabul edildiğine dair resmi yazı/e-posta yükleniciye Ajans tarafından gönderilecektir. </w:t>
      </w:r>
    </w:p>
    <w:p w:rsidR="008A3933" w:rsidRDefault="00E322BF">
      <w:pPr>
        <w:pStyle w:val="ListeParagraf"/>
        <w:numPr>
          <w:ilvl w:val="1"/>
          <w:numId w:val="44"/>
        </w:numPr>
        <w:tabs>
          <w:tab w:val="left" w:pos="426"/>
        </w:tabs>
        <w:spacing w:after="0"/>
        <w:ind w:left="0" w:firstLine="0"/>
        <w:jc w:val="both"/>
        <w:rPr>
          <w:rFonts w:ascii="Times New Roman" w:hAnsi="Times New Roman"/>
          <w:sz w:val="24"/>
          <w:szCs w:val="24"/>
        </w:rPr>
      </w:pPr>
      <w:r>
        <w:rPr>
          <w:rFonts w:ascii="Times New Roman" w:hAnsi="Times New Roman"/>
          <w:sz w:val="24"/>
          <w:szCs w:val="24"/>
        </w:rPr>
        <w:lastRenderedPageBreak/>
        <w:t xml:space="preserve"> Sözleşmede belirtilen çalışma sürelerinde Ajans’tan kaynaklanan uzamalardan dolayı durum tespiti Ajans tarafından yapılarak yüklenici firmaya resmi yazı/e-posta yolu ile iletilecektir.</w:t>
      </w:r>
    </w:p>
    <w:p w:rsidR="008A3933" w:rsidRDefault="00E322BF">
      <w:pPr>
        <w:pStyle w:val="ListeParagraf"/>
        <w:numPr>
          <w:ilvl w:val="1"/>
          <w:numId w:val="44"/>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 Herhangi bir aykırı durumda veya çıkacak anlaşmazlıklarda Ajans’ın muhatabı yüklenici firmadır.</w:t>
      </w:r>
    </w:p>
    <w:p w:rsidR="008A3933" w:rsidRDefault="00E322BF">
      <w:pPr>
        <w:pStyle w:val="ListeParagraf"/>
        <w:numPr>
          <w:ilvl w:val="1"/>
          <w:numId w:val="44"/>
        </w:numPr>
        <w:tabs>
          <w:tab w:val="left" w:pos="426"/>
        </w:tabs>
        <w:ind w:left="0" w:firstLine="0"/>
        <w:jc w:val="both"/>
        <w:rPr>
          <w:rFonts w:ascii="Times New Roman" w:hAnsi="Times New Roman"/>
          <w:sz w:val="24"/>
          <w:szCs w:val="24"/>
        </w:rPr>
      </w:pPr>
      <w:r>
        <w:rPr>
          <w:rFonts w:ascii="Times New Roman" w:hAnsi="Times New Roman"/>
          <w:sz w:val="24"/>
          <w:szCs w:val="24"/>
        </w:rPr>
        <w:t xml:space="preserve"> Yüklenici firmanın talep etmesi ve şartların elvermesi durumunda, Ajans ile koordinasyonun daha iyi sağlanabilmesi için yüklenici personeline, proje süresince Ajans hizmet binasında çalışma mekânı ile ulaşım imkanı temin edebilir.</w:t>
      </w:r>
    </w:p>
    <w:p w:rsidR="008A3933" w:rsidRDefault="008A3933">
      <w:pPr>
        <w:pStyle w:val="ListeParagraf"/>
        <w:tabs>
          <w:tab w:val="left" w:pos="426"/>
        </w:tabs>
        <w:spacing w:after="0"/>
        <w:ind w:left="0"/>
        <w:jc w:val="both"/>
        <w:rPr>
          <w:rFonts w:ascii="Times New Roman" w:hAnsi="Times New Roman"/>
          <w:sz w:val="24"/>
          <w:szCs w:val="24"/>
        </w:rPr>
      </w:pPr>
    </w:p>
    <w:p w:rsidR="008A3933" w:rsidRDefault="00E322BF">
      <w:pPr>
        <w:spacing w:after="120"/>
        <w:jc w:val="both"/>
        <w:rPr>
          <w:rFonts w:ascii="Times New Roman" w:hAnsi="Times New Roman"/>
          <w:b/>
          <w:sz w:val="24"/>
          <w:szCs w:val="24"/>
        </w:rPr>
      </w:pPr>
      <w:r>
        <w:rPr>
          <w:rFonts w:ascii="Times New Roman" w:hAnsi="Times New Roman"/>
          <w:b/>
          <w:sz w:val="24"/>
          <w:szCs w:val="24"/>
        </w:rPr>
        <w:t>Madde 23 -</w:t>
      </w:r>
      <w:r>
        <w:rPr>
          <w:rFonts w:ascii="Times New Roman" w:eastAsia="Times New Roman" w:hAnsi="Times New Roman"/>
          <w:b/>
          <w:sz w:val="24"/>
          <w:szCs w:val="24"/>
          <w:lang w:eastAsia="tr-TR"/>
        </w:rPr>
        <w:t xml:space="preserve"> Sözleşmede Değişiklik Yapılması</w:t>
      </w:r>
    </w:p>
    <w:p w:rsidR="008A3933" w:rsidRDefault="00E322BF">
      <w:pPr>
        <w:jc w:val="both"/>
        <w:rPr>
          <w:rFonts w:ascii="Times New Roman" w:hAnsi="Times New Roman"/>
          <w:sz w:val="24"/>
          <w:szCs w:val="24"/>
        </w:rPr>
      </w:pPr>
      <w:r>
        <w:rPr>
          <w:rFonts w:ascii="Times New Roman" w:hAnsi="Times New Roman"/>
          <w:b/>
          <w:sz w:val="24"/>
          <w:szCs w:val="24"/>
        </w:rPr>
        <w:t>23.1.</w:t>
      </w:r>
      <w:r>
        <w:rPr>
          <w:rFonts w:ascii="Times New Roman" w:hAnsi="Times New Roman"/>
          <w:sz w:val="24"/>
          <w:szCs w:val="24"/>
        </w:rPr>
        <w:t xml:space="preserve"> Sözleşme bedelinin aşılmaması ve Ajans ile Yüklenicinin karşılıklı olarak anlaşması kaydıyla,</w:t>
      </w:r>
    </w:p>
    <w:p w:rsidR="008A3933" w:rsidRDefault="00E322BF">
      <w:pPr>
        <w:ind w:firstLine="540"/>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İşin süresinden önce yapılması veya teslim edilmesi kaydıyla işin süresi ve bu süreye uygun olarak ödeme şartlarına ait hususlarda sözleşme hükümlerinde değişiklik yapılabilir.</w:t>
      </w:r>
    </w:p>
    <w:p w:rsidR="008A3933" w:rsidRDefault="00E322BF">
      <w:pPr>
        <w:keepNext/>
        <w:overflowPunct w:val="0"/>
        <w:autoSpaceDE w:val="0"/>
        <w:autoSpaceDN w:val="0"/>
        <w:adjustRightInd w:val="0"/>
        <w:spacing w:after="120"/>
        <w:jc w:val="both"/>
        <w:textAlignment w:val="baseline"/>
        <w:outlineLvl w:val="5"/>
        <w:rPr>
          <w:rFonts w:ascii="Times New Roman" w:eastAsia="Times New Roman" w:hAnsi="Times New Roman"/>
          <w:b/>
          <w:sz w:val="24"/>
          <w:szCs w:val="24"/>
          <w:lang w:eastAsia="tr-TR"/>
        </w:rPr>
      </w:pPr>
      <w:r>
        <w:rPr>
          <w:rFonts w:ascii="Times New Roman" w:hAnsi="Times New Roman"/>
          <w:b/>
          <w:sz w:val="24"/>
          <w:szCs w:val="24"/>
        </w:rPr>
        <w:t>Madde 24 -</w:t>
      </w:r>
      <w:r>
        <w:rPr>
          <w:rFonts w:ascii="Times New Roman" w:hAnsi="Times New Roman"/>
          <w:sz w:val="24"/>
          <w:szCs w:val="24"/>
        </w:rPr>
        <w:t xml:space="preserve"> </w:t>
      </w:r>
      <w:r>
        <w:rPr>
          <w:rFonts w:ascii="Times New Roman" w:eastAsia="Times New Roman" w:hAnsi="Times New Roman"/>
          <w:b/>
          <w:sz w:val="24"/>
          <w:szCs w:val="24"/>
          <w:lang w:eastAsia="tr-TR"/>
        </w:rPr>
        <w:t>Yüklenicinin Ölümü, İflası, Ağır Hastalığı, Tutukluluğu veya Mahkumiyeti</w:t>
      </w:r>
    </w:p>
    <w:p w:rsidR="008A3933" w:rsidRDefault="00E322BF">
      <w:pPr>
        <w:jc w:val="both"/>
        <w:rPr>
          <w:rFonts w:ascii="Times New Roman" w:hAnsi="Times New Roman"/>
          <w:sz w:val="24"/>
          <w:szCs w:val="24"/>
        </w:rPr>
      </w:pPr>
      <w:r>
        <w:rPr>
          <w:rFonts w:ascii="Times New Roman" w:hAnsi="Times New Roman"/>
          <w:sz w:val="24"/>
          <w:szCs w:val="24"/>
        </w:rPr>
        <w:t>Kalkınma Ajansları Mal, Hizmet ve Yapım İşleri Satınalma ve İhale Usul ve Esaslarının 32 maddesine göre hareket edilecektir.</w:t>
      </w:r>
    </w:p>
    <w:p w:rsidR="008A3933" w:rsidRDefault="00E322BF">
      <w:pPr>
        <w:overflowPunct w:val="0"/>
        <w:autoSpaceDE w:val="0"/>
        <w:autoSpaceDN w:val="0"/>
        <w:adjustRightInd w:val="0"/>
        <w:spacing w:after="1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25 - Yüklenicinin Sözleşmeyi Feshetmesi</w:t>
      </w:r>
    </w:p>
    <w:p w:rsidR="008A3933" w:rsidRDefault="00E322BF">
      <w:pPr>
        <w:overflowPunct w:val="0"/>
        <w:autoSpaceDE w:val="0"/>
        <w:autoSpaceDN w:val="0"/>
        <w:adjustRightInd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Yüklenicinin, sözleşme yapıldıktan sonra mücbir sebep halleri dışında, malî acz içinde bulunması nedeniyle taahhüdünü yerine getiremeyeceğini gerekçeleri ile birlikte Ajansa yazılı olarak bildirmesi halinde, ayrıca protesto çekmeye gerek kalmaksızın sözleşme feshedilerek hesabı genel hükümlere göre tasfiye edilir.</w:t>
      </w:r>
    </w:p>
    <w:p w:rsidR="008A3933" w:rsidRDefault="00E322BF">
      <w:pPr>
        <w:tabs>
          <w:tab w:val="left" w:pos="1260"/>
        </w:tabs>
        <w:overflowPunct w:val="0"/>
        <w:autoSpaceDE w:val="0"/>
        <w:autoSpaceDN w:val="0"/>
        <w:adjustRightInd w:val="0"/>
        <w:spacing w:after="1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Madde 26 </w:t>
      </w:r>
      <w:r>
        <w:rPr>
          <w:rFonts w:ascii="Times New Roman" w:eastAsia="Times New Roman" w:hAnsi="Times New Roman"/>
          <w:sz w:val="24"/>
          <w:szCs w:val="24"/>
          <w:lang w:eastAsia="tr-TR"/>
        </w:rPr>
        <w:t>-</w:t>
      </w:r>
      <w:r>
        <w:rPr>
          <w:rFonts w:ascii="Times New Roman" w:eastAsia="Times New Roman" w:hAnsi="Times New Roman"/>
          <w:b/>
          <w:sz w:val="24"/>
          <w:szCs w:val="24"/>
          <w:lang w:eastAsia="tr-TR"/>
        </w:rPr>
        <w:t xml:space="preserve"> Ajansın Sözleşmeyi Feshetmesi </w:t>
      </w:r>
    </w:p>
    <w:p w:rsidR="008A3933" w:rsidRDefault="00E322BF">
      <w:pPr>
        <w:overflowPunct w:val="0"/>
        <w:autoSpaceDE w:val="0"/>
        <w:autoSpaceDN w:val="0"/>
        <w:adjustRightInd w:val="0"/>
        <w:spacing w:after="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Aşağıda belirtilen hallerde Ajans sözleşmeyi fesheder:</w:t>
      </w:r>
    </w:p>
    <w:p w:rsidR="008A3933" w:rsidRDefault="00E322BF">
      <w:pPr>
        <w:overflowPunct w:val="0"/>
        <w:autoSpaceDE w:val="0"/>
        <w:autoSpaceDN w:val="0"/>
        <w:adjustRightInd w:val="0"/>
        <w:spacing w:after="60"/>
        <w:ind w:firstLine="54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 Yüklenicinin taahhüdünü İdari ve Teknik Şartname ve sözleşme hükümlerine uygun olarak yerine getirmemesi veya işi süresinde bitirmemesi üzerine, sözleşmede belirlenen oranda gecikme cezası uygulanmak üzere, Ajansın en az on (10) gün süreli ve nedenleri açıkça belirtilen ihtarına rağmen aynı durumun devam etmesi,</w:t>
      </w:r>
    </w:p>
    <w:p w:rsidR="008A3933" w:rsidRDefault="00E322BF">
      <w:pPr>
        <w:tabs>
          <w:tab w:val="left" w:pos="720"/>
          <w:tab w:val="left" w:pos="1260"/>
          <w:tab w:val="left" w:pos="1800"/>
        </w:tabs>
        <w:spacing w:after="60"/>
        <w:ind w:firstLine="540"/>
        <w:jc w:val="both"/>
        <w:rPr>
          <w:rFonts w:ascii="Times New Roman" w:hAnsi="Times New Roman"/>
          <w:sz w:val="24"/>
          <w:szCs w:val="24"/>
        </w:rPr>
      </w:pPr>
      <w:r>
        <w:rPr>
          <w:rFonts w:ascii="Times New Roman" w:hAnsi="Times New Roman"/>
          <w:sz w:val="24"/>
          <w:szCs w:val="24"/>
        </w:rPr>
        <w:t>b) Sözleşmenin uygulanması sırasında Yüklenicinin Kalkınma Ajansları Mal, Hizmet ve Yapım İşleri Satınalma ve İhale Usul ve Esaslarının 41 inci maddesinde belirtilen yasak fiil ve davranışlarda bulunduğunun tespit edilmesi,</w:t>
      </w:r>
    </w:p>
    <w:p w:rsidR="008A3933" w:rsidRDefault="00E322BF">
      <w:pPr>
        <w:tabs>
          <w:tab w:val="left" w:pos="0"/>
        </w:tabs>
        <w:overflowPunct w:val="0"/>
        <w:autoSpaceDE w:val="0"/>
        <w:autoSpaceDN w:val="0"/>
        <w:adjustRightInd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t xml:space="preserve">hallerinde ayrıca protesto çekmeye gerek kalmaksızın sözleşme feshedilerek hesabı genel hükümlere göre tasfiye edilir. </w:t>
      </w:r>
    </w:p>
    <w:p w:rsidR="008A3933" w:rsidRDefault="00E322BF">
      <w:pPr>
        <w:overflowPunct w:val="0"/>
        <w:autoSpaceDE w:val="0"/>
        <w:autoSpaceDN w:val="0"/>
        <w:adjustRightInd w:val="0"/>
        <w:spacing w:after="1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27 - Sözleşmeden Önceki Yasak Fiil veya Davranışlar Nedeniyle Fesih</w:t>
      </w:r>
    </w:p>
    <w:p w:rsidR="008A3933" w:rsidRDefault="00E322BF">
      <w:pPr>
        <w:overflowPunct w:val="0"/>
        <w:autoSpaceDE w:val="0"/>
        <w:autoSpaceDN w:val="0"/>
        <w:adjustRightInd w:val="0"/>
        <w:spacing w:after="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Yüklenicinin, ihale sürecinde Kalkınma Ajansları Mal, Hizmet ve Yapım İşleri Satınalma ve İhale Usul ve Esaslarının göre yasak fiil veya davranışlarda bulunduğunun sözleşme yapıldıktan sonra tespit edilmesi halinde, sözleşme feshedilerek hesabı genel hükümlere göre tasfiye edilir.</w:t>
      </w:r>
    </w:p>
    <w:p w:rsidR="008A3933" w:rsidRDefault="00E322BF">
      <w:pPr>
        <w:overflowPunct w:val="0"/>
        <w:autoSpaceDE w:val="0"/>
        <w:autoSpaceDN w:val="0"/>
        <w:adjustRightInd w:val="0"/>
        <w:spacing w:after="60"/>
        <w:ind w:firstLine="54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Ancak, taahhüdün en az % 80’inin tamamlanmış olması ve taahhüdün tamamlattırılmasında kamu yararı bulunması kaydıyla;</w:t>
      </w:r>
    </w:p>
    <w:p w:rsidR="008A3933" w:rsidRDefault="00E322BF">
      <w:pPr>
        <w:overflowPunct w:val="0"/>
        <w:autoSpaceDE w:val="0"/>
        <w:autoSpaceDN w:val="0"/>
        <w:adjustRightInd w:val="0"/>
        <w:spacing w:after="60"/>
        <w:ind w:firstLine="54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a)</w:t>
      </w:r>
      <w:r>
        <w:rPr>
          <w:rFonts w:ascii="Times New Roman" w:eastAsia="Times New Roman" w:hAnsi="Times New Roman"/>
          <w:sz w:val="24"/>
          <w:szCs w:val="24"/>
          <w:lang w:eastAsia="tr-TR"/>
        </w:rPr>
        <w:t xml:space="preserve"> İvediliği nedeniyle taahhüdün kalan kısmının yeniden ihale edilmesi için yeterli sürenin bulunmaması,</w:t>
      </w:r>
    </w:p>
    <w:p w:rsidR="008A3933" w:rsidRDefault="00E322BF">
      <w:pPr>
        <w:tabs>
          <w:tab w:val="left" w:pos="1260"/>
        </w:tabs>
        <w:overflowPunct w:val="0"/>
        <w:autoSpaceDE w:val="0"/>
        <w:autoSpaceDN w:val="0"/>
        <w:adjustRightInd w:val="0"/>
        <w:spacing w:after="60"/>
        <w:ind w:firstLine="540"/>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b)</w:t>
      </w:r>
      <w:r>
        <w:rPr>
          <w:rFonts w:ascii="Times New Roman" w:eastAsia="Times New Roman" w:hAnsi="Times New Roman"/>
          <w:sz w:val="24"/>
          <w:szCs w:val="24"/>
          <w:lang w:eastAsia="tr-TR"/>
        </w:rPr>
        <w:t xml:space="preserve"> Taahhüdün başka bir yükleniciye yaptırılmasının mümkün olmaması,</w:t>
      </w:r>
    </w:p>
    <w:p w:rsidR="008A3933" w:rsidRDefault="00E322BF">
      <w:pPr>
        <w:overflowPunct w:val="0"/>
        <w:autoSpaceDE w:val="0"/>
        <w:autoSpaceDN w:val="0"/>
        <w:adjustRightInd w:val="0"/>
        <w:ind w:firstLine="539"/>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c)</w:t>
      </w:r>
      <w:r>
        <w:rPr>
          <w:rFonts w:ascii="Times New Roman" w:eastAsia="Times New Roman" w:hAnsi="Times New Roman"/>
          <w:sz w:val="24"/>
          <w:szCs w:val="24"/>
          <w:lang w:eastAsia="tr-TR"/>
        </w:rPr>
        <w:t xml:space="preserve"> Yüklenicinin yasak fiil veya davranışının taahhüdünü tamamlamasını engelleyecek nitelikte olmaması, hallerinde, Ajans sözleşmeyi feshetmeksizin Yükleniciden taahhüdünü tamamlanmasını isteyebilir ve bu takdirde Yüklenici taahhüdünü tamamlamak zorundadır.</w:t>
      </w:r>
    </w:p>
    <w:p w:rsidR="008A3933" w:rsidRDefault="00E322BF">
      <w:pPr>
        <w:overflowPunct w:val="0"/>
        <w:autoSpaceDE w:val="0"/>
        <w:autoSpaceDN w:val="0"/>
        <w:adjustRightInd w:val="0"/>
        <w:spacing w:after="1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28 -</w:t>
      </w:r>
      <w:r>
        <w:rPr>
          <w:rFonts w:ascii="Times New Roman" w:eastAsia="Times New Roman" w:hAnsi="Times New Roman"/>
          <w:sz w:val="24"/>
          <w:szCs w:val="24"/>
          <w:lang w:eastAsia="tr-TR"/>
        </w:rPr>
        <w:t xml:space="preserve"> </w:t>
      </w:r>
      <w:r>
        <w:rPr>
          <w:rFonts w:ascii="Times New Roman" w:eastAsia="Times New Roman" w:hAnsi="Times New Roman"/>
          <w:b/>
          <w:sz w:val="24"/>
          <w:szCs w:val="24"/>
          <w:lang w:eastAsia="tr-TR"/>
        </w:rPr>
        <w:t>Mücbir Sebeplerden Dolayı Sözleşmenin Feshi</w:t>
      </w:r>
    </w:p>
    <w:p w:rsidR="008A3933" w:rsidRDefault="00E322BF">
      <w:pPr>
        <w:overflowPunct w:val="0"/>
        <w:autoSpaceDE w:val="0"/>
        <w:autoSpaceDN w:val="0"/>
        <w:adjustRightInd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Mücbir sebeplerden dolayı Ajans veya Yüklenici sözleşmeyi tek taraflı olarak feshedebilir. Ancak Yüklenicinin mücbir sebebe dayalı bir süre uzatımı talebi varsa Ajansın sözleşmeyi feshedebilmesi için uzatılan sürenin sonunda işin sözleşme ve eklerine uygun şekilde tamamlanmamış olması gerekir. Sözleşmenin feshedilmesi halinde, hesabı genel hükümlere göre tasfiye edilir.</w:t>
      </w:r>
    </w:p>
    <w:p w:rsidR="008A3933" w:rsidRDefault="00E322BF">
      <w:pPr>
        <w:spacing w:after="120"/>
        <w:jc w:val="both"/>
        <w:rPr>
          <w:rFonts w:ascii="Times New Roman" w:hAnsi="Times New Roman"/>
          <w:sz w:val="24"/>
          <w:szCs w:val="24"/>
        </w:rPr>
      </w:pPr>
      <w:r>
        <w:rPr>
          <w:rFonts w:ascii="Times New Roman" w:hAnsi="Times New Roman"/>
          <w:b/>
          <w:sz w:val="24"/>
          <w:szCs w:val="24"/>
        </w:rPr>
        <w:t>Madde 29 -</w:t>
      </w:r>
      <w:r>
        <w:rPr>
          <w:rFonts w:ascii="Times New Roman" w:hAnsi="Times New Roman"/>
          <w:sz w:val="24"/>
          <w:szCs w:val="24"/>
        </w:rPr>
        <w:t xml:space="preserve"> </w:t>
      </w:r>
      <w:r>
        <w:rPr>
          <w:rFonts w:ascii="Times New Roman" w:hAnsi="Times New Roman"/>
          <w:b/>
          <w:sz w:val="24"/>
          <w:szCs w:val="24"/>
        </w:rPr>
        <w:t>Yüklenicinin Ceza Sorumluluğu</w:t>
      </w:r>
    </w:p>
    <w:p w:rsidR="008A3933" w:rsidRDefault="00E322BF">
      <w:pPr>
        <w:jc w:val="both"/>
        <w:rPr>
          <w:rFonts w:ascii="Times New Roman" w:hAnsi="Times New Roman"/>
          <w:sz w:val="24"/>
          <w:szCs w:val="24"/>
        </w:rPr>
      </w:pPr>
      <w:r>
        <w:rPr>
          <w:rFonts w:ascii="Times New Roman" w:hAnsi="Times New Roman"/>
          <w:sz w:val="24"/>
          <w:szCs w:val="24"/>
        </w:rPr>
        <w:t>İş tamamlandıktan ve kabul işlemi yapıldıktan sonra tespit edilmiş olsa dahi Kalkınma Ajansları Mal, Hizmet ve Yapım İşleri Satınalma ve İhale Usul ve Esaslarının 41 inci maddesinde belirtilen fiil veya davranışlardan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Kalkınma Ajansları Mal, Hizmet ve Yapım İşleri Satınalma ve İhale Usul ve Esaslarının 42 nci maddesi hükmü uygulanır.</w:t>
      </w:r>
    </w:p>
    <w:p w:rsidR="008A3933" w:rsidRDefault="00E322BF">
      <w:pPr>
        <w:keepNext/>
        <w:overflowPunct w:val="0"/>
        <w:autoSpaceDE w:val="0"/>
        <w:autoSpaceDN w:val="0"/>
        <w:adjustRightInd w:val="0"/>
        <w:spacing w:after="120"/>
        <w:jc w:val="both"/>
        <w:textAlignment w:val="baseline"/>
        <w:outlineLvl w:val="8"/>
        <w:rPr>
          <w:rFonts w:ascii="Times New Roman" w:eastAsia="Times New Roman" w:hAnsi="Times New Roman"/>
          <w:b/>
          <w:sz w:val="24"/>
          <w:szCs w:val="24"/>
          <w:lang w:eastAsia="tr-TR"/>
        </w:rPr>
      </w:pPr>
      <w:r>
        <w:rPr>
          <w:rFonts w:ascii="Times New Roman" w:hAnsi="Times New Roman"/>
          <w:b/>
          <w:sz w:val="24"/>
          <w:szCs w:val="24"/>
        </w:rPr>
        <w:t>Madde 30 -</w:t>
      </w:r>
      <w:r>
        <w:rPr>
          <w:rFonts w:ascii="Times New Roman" w:eastAsia="Times New Roman" w:hAnsi="Times New Roman"/>
          <w:b/>
          <w:sz w:val="24"/>
          <w:szCs w:val="24"/>
          <w:lang w:eastAsia="tr-TR"/>
        </w:rPr>
        <w:t xml:space="preserve"> Yüklenicinin Tazmin Sorumluluğu</w:t>
      </w:r>
    </w:p>
    <w:p w:rsidR="008A3933" w:rsidRDefault="00E322BF">
      <w:pPr>
        <w:jc w:val="both"/>
        <w:rPr>
          <w:rFonts w:ascii="Times New Roman" w:hAnsi="Times New Roman"/>
          <w:sz w:val="24"/>
          <w:szCs w:val="24"/>
        </w:rPr>
      </w:pPr>
      <w:r>
        <w:rPr>
          <w:rFonts w:ascii="Times New Roman" w:hAnsi="Times New Roman"/>
          <w:sz w:val="24"/>
          <w:szCs w:val="24"/>
        </w:rPr>
        <w:t>Yüklenici, taahhüdün sözleşme ve şartname hükümlerine uygun olarak yerine getirilmemesi ve benzeri nedenlerle ortaya çıkan zarar ve ziyandan doğrudan sorumludur. Bu zarar ve ziyan Yükleniciye ikmal ve tazmin ettirileceği gibi, haklarında Kalkınma Ajansları Mal, Hizmet ve Yapım İşleri Satınalma ve İhale Usul ve Esaslarının 42 nci maddesi hükümleri de uygulanır.</w:t>
      </w:r>
    </w:p>
    <w:p w:rsidR="008A3933" w:rsidRDefault="00E322BF">
      <w:pPr>
        <w:keepNext/>
        <w:overflowPunct w:val="0"/>
        <w:autoSpaceDE w:val="0"/>
        <w:autoSpaceDN w:val="0"/>
        <w:adjustRightInd w:val="0"/>
        <w:spacing w:after="120"/>
        <w:jc w:val="both"/>
        <w:textAlignment w:val="baseline"/>
        <w:outlineLvl w:val="1"/>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31 - Hüküm Bulunmayan Haller</w:t>
      </w:r>
    </w:p>
    <w:p w:rsidR="008A3933" w:rsidRDefault="00E322BF">
      <w:pPr>
        <w:overflowPunct w:val="0"/>
        <w:autoSpaceDE w:val="0"/>
        <w:autoSpaceDN w:val="0"/>
        <w:adjustRightInd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sözleşme ve eklerinde hüküm bulunmayan hallerde, ilgisine göre Kalkınma Ajansları Mal, Hizmet ve Yapım İşleri Satınalma ve İhale Usul ve Esaslarına, burada hüküm bulunmaması halinde ise genel hükümlere göre hareket edilir.</w:t>
      </w:r>
    </w:p>
    <w:p w:rsidR="008A3933" w:rsidRDefault="00E322BF">
      <w:pPr>
        <w:overflowPunct w:val="0"/>
        <w:autoSpaceDE w:val="0"/>
        <w:autoSpaceDN w:val="0"/>
        <w:adjustRightInd w:val="0"/>
        <w:spacing w:after="1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32 - Diğer Hususlar</w:t>
      </w:r>
    </w:p>
    <w:p w:rsidR="008A3933" w:rsidRDefault="00E322BF">
      <w:pPr>
        <w:tabs>
          <w:tab w:val="left" w:pos="709"/>
        </w:tabs>
        <w:spacing w:after="0"/>
        <w:jc w:val="both"/>
        <w:rPr>
          <w:rFonts w:ascii="Times New Roman" w:hAnsi="Times New Roman"/>
          <w:sz w:val="24"/>
          <w:szCs w:val="24"/>
        </w:rPr>
      </w:pPr>
      <w:r>
        <w:rPr>
          <w:rFonts w:ascii="Times New Roman" w:hAnsi="Times New Roman"/>
          <w:b/>
          <w:sz w:val="24"/>
          <w:szCs w:val="24"/>
        </w:rPr>
        <w:t>32.1</w:t>
      </w:r>
      <w:r>
        <w:rPr>
          <w:rFonts w:ascii="Times New Roman" w:hAnsi="Times New Roman"/>
          <w:sz w:val="24"/>
          <w:szCs w:val="24"/>
        </w:rPr>
        <w:t xml:space="preserve"> Bu sözleşmenin uygulanmasında Kalkınma Ajansları Mal, Hizmet ve Yapım İşi Satın alma İhale Usul ve Esasları geçerlidir.</w:t>
      </w:r>
    </w:p>
    <w:p w:rsidR="008A3933" w:rsidRDefault="00E322BF">
      <w:pPr>
        <w:tabs>
          <w:tab w:val="left" w:pos="709"/>
        </w:tabs>
        <w:spacing w:after="0"/>
        <w:jc w:val="both"/>
        <w:rPr>
          <w:rFonts w:ascii="Times New Roman" w:hAnsi="Times New Roman"/>
          <w:sz w:val="24"/>
          <w:szCs w:val="24"/>
        </w:rPr>
      </w:pPr>
      <w:r>
        <w:rPr>
          <w:rFonts w:ascii="Times New Roman" w:hAnsi="Times New Roman"/>
          <w:b/>
          <w:sz w:val="24"/>
          <w:szCs w:val="24"/>
        </w:rPr>
        <w:t>32.2</w:t>
      </w:r>
      <w:r>
        <w:rPr>
          <w:rFonts w:ascii="Times New Roman" w:hAnsi="Times New Roman"/>
          <w:sz w:val="24"/>
          <w:szCs w:val="24"/>
        </w:rPr>
        <w:t xml:space="preserve"> “İdari ve Teknik Şartname ve ekleri” ve sözleşme arasındaki uyuşmazlıklarda İdari ve Teknik Şartname ve ekleri hükümler esas alınır.</w:t>
      </w:r>
    </w:p>
    <w:p w:rsidR="008A3933" w:rsidRDefault="00E322BF">
      <w:pPr>
        <w:tabs>
          <w:tab w:val="left" w:pos="709"/>
        </w:tabs>
        <w:spacing w:after="0"/>
        <w:jc w:val="both"/>
        <w:rPr>
          <w:rFonts w:ascii="Times New Roman" w:hAnsi="Times New Roman"/>
          <w:sz w:val="24"/>
          <w:szCs w:val="24"/>
        </w:rPr>
      </w:pPr>
      <w:r>
        <w:rPr>
          <w:rFonts w:ascii="Times New Roman" w:hAnsi="Times New Roman"/>
          <w:b/>
          <w:sz w:val="24"/>
          <w:szCs w:val="24"/>
        </w:rPr>
        <w:lastRenderedPageBreak/>
        <w:t>32.3</w:t>
      </w:r>
      <w:r>
        <w:rPr>
          <w:rFonts w:ascii="Times New Roman" w:hAnsi="Times New Roman"/>
          <w:sz w:val="24"/>
          <w:szCs w:val="24"/>
        </w:rPr>
        <w:t xml:space="preserve"> Sözleşmeyi imzalayacak yüklenici firma hizmet alım sürecinde yaptığı masraflar için Ajans’tan herhangi bir talepte bulunamaz. </w:t>
      </w:r>
    </w:p>
    <w:p w:rsidR="008A3933" w:rsidRDefault="00E322BF">
      <w:pPr>
        <w:tabs>
          <w:tab w:val="left" w:pos="284"/>
          <w:tab w:val="left" w:pos="709"/>
        </w:tabs>
        <w:spacing w:after="0"/>
        <w:jc w:val="both"/>
        <w:rPr>
          <w:rFonts w:ascii="Times New Roman" w:hAnsi="Times New Roman"/>
          <w:sz w:val="24"/>
          <w:szCs w:val="24"/>
        </w:rPr>
      </w:pPr>
      <w:r>
        <w:rPr>
          <w:rFonts w:ascii="Times New Roman" w:hAnsi="Times New Roman"/>
          <w:b/>
          <w:sz w:val="24"/>
          <w:szCs w:val="24"/>
        </w:rPr>
        <w:t>32.4</w:t>
      </w:r>
      <w:r>
        <w:rPr>
          <w:rFonts w:ascii="Times New Roman" w:hAnsi="Times New Roman"/>
          <w:sz w:val="24"/>
          <w:szCs w:val="24"/>
        </w:rPr>
        <w:t xml:space="preserve"> Yüklenici firma işbu sözleşmeden doğan sorumluluklarını Ajans’ın yazılı izni olmadan tamamen veya kısmen bir başkasına devir, alacaklarını temlik ve ciro edemez.</w:t>
      </w:r>
    </w:p>
    <w:p w:rsidR="008A3933" w:rsidRDefault="00E322BF">
      <w:pPr>
        <w:tabs>
          <w:tab w:val="left" w:pos="652"/>
          <w:tab w:val="left" w:pos="993"/>
        </w:tabs>
        <w:spacing w:after="0"/>
        <w:jc w:val="both"/>
        <w:rPr>
          <w:rFonts w:ascii="Times New Roman" w:hAnsi="Times New Roman"/>
          <w:sz w:val="24"/>
          <w:szCs w:val="24"/>
        </w:rPr>
      </w:pPr>
      <w:r>
        <w:rPr>
          <w:rFonts w:ascii="Times New Roman" w:hAnsi="Times New Roman"/>
          <w:b/>
          <w:sz w:val="24"/>
          <w:szCs w:val="24"/>
        </w:rPr>
        <w:t>32.5</w:t>
      </w:r>
      <w:r>
        <w:rPr>
          <w:rFonts w:ascii="Times New Roman" w:hAnsi="Times New Roman"/>
          <w:sz w:val="24"/>
          <w:szCs w:val="24"/>
        </w:rPr>
        <w:t xml:space="preserve"> İdari ve Teknik Şartname ve ekleri, yüklenici firma ile yapılacak sözleşmenin ayrılmaz bir parçasını teşkil eder.</w:t>
      </w:r>
    </w:p>
    <w:p w:rsidR="008A3933" w:rsidRDefault="008A3933">
      <w:pPr>
        <w:spacing w:after="0"/>
        <w:jc w:val="both"/>
        <w:rPr>
          <w:rFonts w:ascii="Times New Roman" w:eastAsia="Times New Roman" w:hAnsi="Times New Roman"/>
          <w:b/>
          <w:sz w:val="24"/>
          <w:szCs w:val="24"/>
          <w:lang w:eastAsia="tr-TR"/>
        </w:rPr>
      </w:pPr>
    </w:p>
    <w:p w:rsidR="008A3933" w:rsidRDefault="00E322BF">
      <w:pPr>
        <w:spacing w:after="120"/>
        <w:jc w:val="both"/>
        <w:rPr>
          <w:rFonts w:ascii="Times New Roman" w:hAnsi="Times New Roman"/>
          <w:sz w:val="24"/>
          <w:szCs w:val="24"/>
        </w:rPr>
      </w:pPr>
      <w:r>
        <w:rPr>
          <w:rFonts w:ascii="Times New Roman" w:eastAsia="Times New Roman" w:hAnsi="Times New Roman"/>
          <w:b/>
          <w:sz w:val="24"/>
          <w:szCs w:val="24"/>
          <w:lang w:eastAsia="tr-TR"/>
        </w:rPr>
        <w:t xml:space="preserve">Madde 33 </w:t>
      </w:r>
      <w:r>
        <w:rPr>
          <w:rFonts w:ascii="Times New Roman" w:eastAsia="Times New Roman" w:hAnsi="Times New Roman"/>
          <w:sz w:val="24"/>
          <w:szCs w:val="24"/>
          <w:lang w:eastAsia="tr-TR"/>
        </w:rPr>
        <w:t xml:space="preserve">- </w:t>
      </w:r>
      <w:r>
        <w:rPr>
          <w:rFonts w:ascii="Times New Roman" w:hAnsi="Times New Roman"/>
          <w:b/>
          <w:sz w:val="24"/>
          <w:szCs w:val="24"/>
        </w:rPr>
        <w:t>Anlaşmazlıkların Çözümü</w:t>
      </w:r>
    </w:p>
    <w:p w:rsidR="008A3933" w:rsidRDefault="00E322BF">
      <w:pPr>
        <w:overflowPunct w:val="0"/>
        <w:autoSpaceDE w:val="0"/>
        <w:autoSpaceDN w:val="0"/>
        <w:adjustRightInd w:val="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Bu sözleşme ve eklerinin uygulanmasından doğabilecek her türlü anlaşmazlığın çözümünde </w:t>
      </w:r>
      <w:r>
        <w:rPr>
          <w:rFonts w:ascii="Times New Roman" w:eastAsia="Times New Roman" w:hAnsi="Times New Roman"/>
          <w:b/>
          <w:sz w:val="24"/>
          <w:szCs w:val="24"/>
          <w:lang w:eastAsia="tr-TR"/>
        </w:rPr>
        <w:t>Konya Mahkemeleri ve İcra Daireleri</w:t>
      </w:r>
      <w:r>
        <w:rPr>
          <w:rFonts w:ascii="Times New Roman" w:eastAsia="Times New Roman" w:hAnsi="Times New Roman"/>
          <w:sz w:val="24"/>
          <w:szCs w:val="24"/>
          <w:lang w:eastAsia="tr-TR"/>
        </w:rPr>
        <w:t xml:space="preserve"> yetkilidir.</w:t>
      </w:r>
      <w:r>
        <w:rPr>
          <w:rFonts w:ascii="Times New Roman" w:eastAsia="Times New Roman" w:hAnsi="Times New Roman"/>
          <w:b/>
          <w:sz w:val="24"/>
          <w:szCs w:val="24"/>
          <w:lang w:eastAsia="tr-TR"/>
        </w:rPr>
        <w:t xml:space="preserve"> </w:t>
      </w:r>
    </w:p>
    <w:p w:rsidR="008A3933" w:rsidRDefault="00E322BF">
      <w:pPr>
        <w:overflowPunct w:val="0"/>
        <w:autoSpaceDE w:val="0"/>
        <w:autoSpaceDN w:val="0"/>
        <w:adjustRightInd w:val="0"/>
        <w:spacing w:after="1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Madde 34 - Yürürlük</w:t>
      </w:r>
    </w:p>
    <w:p w:rsidR="008A3933" w:rsidRDefault="00E322BF">
      <w:pPr>
        <w:keepNext/>
        <w:overflowPunct w:val="0"/>
        <w:autoSpaceDE w:val="0"/>
        <w:autoSpaceDN w:val="0"/>
        <w:adjustRightInd w:val="0"/>
        <w:spacing w:after="120"/>
        <w:jc w:val="both"/>
        <w:textAlignment w:val="baseline"/>
        <w:outlineLvl w:val="1"/>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İş bu sözleşme </w:t>
      </w:r>
      <w:r>
        <w:rPr>
          <w:rFonts w:ascii="Times New Roman" w:eastAsia="Times New Roman" w:hAnsi="Times New Roman"/>
          <w:b/>
          <w:sz w:val="24"/>
          <w:szCs w:val="24"/>
          <w:lang w:eastAsia="tr-TR"/>
        </w:rPr>
        <w:t>34 (otuzdört)  maddeden</w:t>
      </w:r>
      <w:r>
        <w:rPr>
          <w:rFonts w:ascii="Times New Roman" w:eastAsia="Times New Roman" w:hAnsi="Times New Roman"/>
          <w:sz w:val="24"/>
          <w:szCs w:val="24"/>
          <w:lang w:eastAsia="tr-TR"/>
        </w:rPr>
        <w:t xml:space="preserve"> ibaret olup, Ajans ve Yüklenici tarafından tam olarak okunup anlaşıldıktan sonra ......./……/2022 tarihinde </w:t>
      </w:r>
      <w:r>
        <w:rPr>
          <w:rFonts w:ascii="Times New Roman" w:eastAsia="Times New Roman" w:hAnsi="Times New Roman"/>
          <w:b/>
          <w:sz w:val="24"/>
          <w:szCs w:val="24"/>
          <w:lang w:eastAsia="tr-TR"/>
        </w:rPr>
        <w:t>1 (bir)</w:t>
      </w:r>
      <w:r>
        <w:rPr>
          <w:rFonts w:ascii="Times New Roman" w:eastAsia="Times New Roman" w:hAnsi="Times New Roman"/>
          <w:sz w:val="24"/>
          <w:szCs w:val="24"/>
          <w:lang w:eastAsia="tr-TR"/>
        </w:rPr>
        <w:t xml:space="preserve"> nüsha olarak imza altına alınmıştır. Ayrıca, Ajans, Yüklenicinin talebi halinde sözleşmenin </w:t>
      </w:r>
      <w:r>
        <w:rPr>
          <w:rFonts w:ascii="Times New Roman" w:eastAsia="Times New Roman" w:hAnsi="Times New Roman"/>
          <w:i/>
          <w:sz w:val="24"/>
          <w:szCs w:val="24"/>
          <w:lang w:eastAsia="tr-TR"/>
        </w:rPr>
        <w:t>“aslına uygun ajans tarafından onaylı suretini”</w:t>
      </w:r>
      <w:r>
        <w:rPr>
          <w:rFonts w:ascii="Times New Roman" w:eastAsia="Times New Roman" w:hAnsi="Times New Roman"/>
          <w:sz w:val="24"/>
          <w:szCs w:val="24"/>
          <w:lang w:eastAsia="tr-TR"/>
        </w:rPr>
        <w:t xml:space="preserve"> düzenleyip yükleniciye verecektir. </w:t>
      </w:r>
    </w:p>
    <w:p w:rsidR="008A3933" w:rsidRDefault="00E322BF">
      <w:pPr>
        <w:spacing w:after="120"/>
        <w:jc w:val="both"/>
        <w:rPr>
          <w:rFonts w:ascii="Times New Roman" w:hAnsi="Times New Roman"/>
          <w:color w:val="0000FF"/>
          <w:sz w:val="24"/>
          <w:szCs w:val="24"/>
        </w:rPr>
      </w:pPr>
      <w:r>
        <w:rPr>
          <w:rFonts w:ascii="Times New Roman" w:hAnsi="Times New Roman"/>
          <w:color w:val="0000FF"/>
          <w:sz w:val="24"/>
          <w:szCs w:val="24"/>
        </w:rPr>
        <w:t xml:space="preserve"> </w:t>
      </w:r>
      <w:r>
        <w:rPr>
          <w:rFonts w:ascii="Times New Roman" w:hAnsi="Times New Roman"/>
          <w:color w:val="0000FF"/>
          <w:sz w:val="24"/>
          <w:szCs w:val="24"/>
        </w:rPr>
        <w:tab/>
      </w:r>
    </w:p>
    <w:p w:rsidR="008A3933" w:rsidRDefault="001E0EC6">
      <w:pPr>
        <w:spacing w:after="120"/>
        <w:jc w:val="both"/>
        <w:rPr>
          <w:rFonts w:ascii="Times New Roman" w:hAnsi="Times New Roman"/>
          <w:color w:val="0000FF"/>
          <w:sz w:val="24"/>
          <w:szCs w:val="24"/>
        </w:rPr>
      </w:pPr>
      <w:r>
        <w:rPr>
          <w:rFonts w:ascii="Times New Roman" w:hAnsi="Times New Roman"/>
          <w:color w:val="0000FF"/>
          <w:sz w:val="24"/>
          <w:szCs w:val="24"/>
        </w:rPr>
        <w:t xml:space="preserve"> </w:t>
      </w:r>
    </w:p>
    <w:p w:rsidR="001E0EC6" w:rsidRPr="001E0EC6" w:rsidRDefault="007857D7" w:rsidP="007857D7">
      <w:pPr>
        <w:spacing w:after="120"/>
        <w:rPr>
          <w:rFonts w:ascii="Times New Roman" w:hAnsi="Times New Roman"/>
          <w:b/>
          <w:sz w:val="28"/>
          <w:szCs w:val="24"/>
        </w:rPr>
      </w:pPr>
      <w:r>
        <w:rPr>
          <w:rFonts w:ascii="Times New Roman" w:hAnsi="Times New Roman"/>
          <w:b/>
          <w:sz w:val="28"/>
          <w:szCs w:val="24"/>
        </w:rPr>
        <w:t xml:space="preserve">               </w:t>
      </w:r>
      <w:r w:rsidR="001E0EC6" w:rsidRPr="001E0EC6">
        <w:rPr>
          <w:rFonts w:ascii="Times New Roman" w:hAnsi="Times New Roman"/>
          <w:b/>
          <w:sz w:val="28"/>
          <w:szCs w:val="24"/>
        </w:rPr>
        <w:t xml:space="preserve">Ajans                                                  </w:t>
      </w:r>
      <w:r>
        <w:rPr>
          <w:rFonts w:ascii="Times New Roman" w:hAnsi="Times New Roman"/>
          <w:b/>
          <w:sz w:val="28"/>
          <w:szCs w:val="24"/>
        </w:rPr>
        <w:t xml:space="preserve">   </w:t>
      </w:r>
      <w:bookmarkStart w:id="2" w:name="_GoBack"/>
      <w:bookmarkEnd w:id="2"/>
      <w:r w:rsidR="001E0EC6" w:rsidRPr="001E0EC6">
        <w:rPr>
          <w:rFonts w:ascii="Times New Roman" w:hAnsi="Times New Roman"/>
          <w:b/>
          <w:sz w:val="28"/>
          <w:szCs w:val="24"/>
        </w:rPr>
        <w:t xml:space="preserve">                 Yüklenici</w:t>
      </w:r>
    </w:p>
    <w:sectPr w:rsidR="001E0EC6" w:rsidRPr="001E0EC6">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667" w:rsidRDefault="00622667">
      <w:pPr>
        <w:spacing w:after="0" w:line="240" w:lineRule="auto"/>
      </w:pPr>
      <w:r>
        <w:separator/>
      </w:r>
    </w:p>
  </w:endnote>
  <w:endnote w:type="continuationSeparator" w:id="0">
    <w:p w:rsidR="00622667" w:rsidRDefault="0062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A2"/>
    <w:family w:val="roman"/>
    <w:pitch w:val="variable"/>
    <w:sig w:usb0="E00006FF" w:usb1="420024FF" w:usb2="02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Hv BT">
    <w:altName w:val="Arial"/>
    <w:charset w:val="A2"/>
    <w:family w:val="swiss"/>
    <w:pitch w:val="variable"/>
    <w:sig w:usb0="00000001" w:usb1="00000000" w:usb2="00000000" w:usb3="00000000" w:csb0="0000001B" w:csb1="00000000"/>
  </w:font>
  <w:font w:name="Futura Bk BT">
    <w:altName w:val="Arial"/>
    <w:charset w:val="A2"/>
    <w:family w:val="swiss"/>
    <w:pitch w:val="variable"/>
    <w:sig w:usb0="00000001" w:usb1="1000204A"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33" w:rsidRDefault="00E322BF">
    <w:pPr>
      <w:pStyle w:val="Altbilgi"/>
      <w:jc w:val="right"/>
    </w:pPr>
    <w:r>
      <w:fldChar w:fldCharType="begin"/>
    </w:r>
    <w:r>
      <w:instrText xml:space="preserve"> PAGE   \* MERGEFORMAT </w:instrText>
    </w:r>
    <w:r>
      <w:fldChar w:fldCharType="separate"/>
    </w:r>
    <w:r w:rsidR="007857D7">
      <w:rPr>
        <w:noProof/>
      </w:rPr>
      <w:t>9</w:t>
    </w:r>
    <w:r>
      <w:rPr>
        <w:noProof/>
      </w:rPr>
      <w:fldChar w:fldCharType="end"/>
    </w:r>
  </w:p>
  <w:p w:rsidR="008A3933" w:rsidRDefault="008A3933">
    <w:pPr>
      <w:autoSpaceDE w:val="0"/>
      <w:autoSpaceDN w:val="0"/>
      <w:adjustRightInd w:val="0"/>
      <w:spacing w:after="0" w:line="240" w:lineRule="auto"/>
      <w:ind w:right="723"/>
      <w:jc w:val="center"/>
      <w:rPr>
        <w:rFonts w:ascii="Futura Bk BT" w:hAnsi="Futura Bk BT" w:cs="Futura Bk BT"/>
        <w:color w:val="545555"/>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667" w:rsidRDefault="00622667">
      <w:pPr>
        <w:spacing w:after="0" w:line="240" w:lineRule="auto"/>
      </w:pPr>
      <w:r>
        <w:separator/>
      </w:r>
    </w:p>
  </w:footnote>
  <w:footnote w:type="continuationSeparator" w:id="0">
    <w:p w:rsidR="00622667" w:rsidRDefault="00622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33" w:rsidRDefault="00E322BF">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T.C.</w:t>
    </w:r>
  </w:p>
  <w:p w:rsidR="008A3933" w:rsidRDefault="00E322BF">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MEVLANA KALKINMA AJANSI</w:t>
    </w:r>
  </w:p>
  <w:p w:rsidR="008A3933" w:rsidRDefault="00E322BF">
    <w:pPr>
      <w:spacing w:after="0" w:line="240" w:lineRule="auto"/>
      <w:jc w:val="center"/>
      <w:rPr>
        <w:rFonts w:ascii="Futura Bk BT" w:hAnsi="Futura Bk BT" w:cs="Futura Hv BT"/>
        <w:color w:val="222120"/>
        <w:sz w:val="20"/>
        <w:szCs w:val="20"/>
      </w:rPr>
    </w:pPr>
    <w:r>
      <w:rPr>
        <w:rFonts w:ascii="Futura Bk BT" w:hAnsi="Futura Bk BT" w:cs="Futura Hv BT"/>
        <w:color w:val="222120"/>
        <w:sz w:val="20"/>
        <w:szCs w:val="20"/>
      </w:rPr>
      <w:t>Genel Sekreterliği</w:t>
    </w:r>
  </w:p>
  <w:p w:rsidR="008A3933" w:rsidRDefault="008A3933">
    <w:pPr>
      <w:spacing w:after="0" w:line="240" w:lineRule="auto"/>
      <w:jc w:val="center"/>
      <w:rPr>
        <w:rFonts w:ascii="Futura Bk BT" w:hAnsi="Futura Bk BT" w:cs="Futura Hv BT"/>
        <w:color w:val="222120"/>
        <w:sz w:val="20"/>
        <w:szCs w:val="20"/>
      </w:rPr>
    </w:pPr>
  </w:p>
  <w:p w:rsidR="008A3933" w:rsidRDefault="008A3933">
    <w:pPr>
      <w:pStyle w:val="stbilgi"/>
    </w:pPr>
  </w:p>
  <w:p w:rsidR="008A3933" w:rsidRDefault="008A393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4A6C6F2"/>
    <w:lvl w:ilvl="0" w:tplc="041F0013">
      <w:start w:val="1"/>
      <w:numFmt w:val="upperRoman"/>
      <w:lvlText w:val="%1."/>
      <w:lvlJc w:val="right"/>
      <w:pPr>
        <w:ind w:left="928"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00000002"/>
    <w:multiLevelType w:val="multilevel"/>
    <w:tmpl w:val="C80E5F22"/>
    <w:lvl w:ilvl="0">
      <w:start w:val="23"/>
      <w:numFmt w:val="decimal"/>
      <w:lvlText w:val="%1"/>
      <w:lvlJc w:val="left"/>
      <w:pPr>
        <w:ind w:left="600" w:hanging="600"/>
      </w:pPr>
      <w:rPr>
        <w:rFonts w:hint="default"/>
      </w:rPr>
    </w:lvl>
    <w:lvl w:ilvl="1">
      <w:start w:val="9"/>
      <w:numFmt w:val="decimal"/>
      <w:lvlText w:val="%1.%2"/>
      <w:lvlJc w:val="left"/>
      <w:pPr>
        <w:ind w:left="600" w:hanging="600"/>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0000003"/>
    <w:multiLevelType w:val="multilevel"/>
    <w:tmpl w:val="79D0BC88"/>
    <w:lvl w:ilvl="0">
      <w:start w:val="19"/>
      <w:numFmt w:val="decimal"/>
      <w:lvlText w:val="%1"/>
      <w:lvlJc w:val="left"/>
      <w:pPr>
        <w:ind w:left="420" w:hanging="420"/>
      </w:pPr>
      <w:rPr>
        <w:rFonts w:hint="default"/>
      </w:rPr>
    </w:lvl>
    <w:lvl w:ilvl="1">
      <w:start w:val="6"/>
      <w:numFmt w:val="decimal"/>
      <w:lvlText w:val="%1.%2"/>
      <w:lvlJc w:val="left"/>
      <w:pPr>
        <w:ind w:left="562"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0000004"/>
    <w:multiLevelType w:val="multilevel"/>
    <w:tmpl w:val="932466A0"/>
    <w:lvl w:ilvl="0">
      <w:start w:val="18"/>
      <w:numFmt w:val="decimal"/>
      <w:lvlText w:val="%1"/>
      <w:lvlJc w:val="left"/>
      <w:pPr>
        <w:ind w:left="420" w:hanging="420"/>
      </w:pPr>
      <w:rPr>
        <w:rFonts w:hint="default"/>
      </w:rPr>
    </w:lvl>
    <w:lvl w:ilvl="1">
      <w:start w:val="6"/>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0000005"/>
    <w:multiLevelType w:val="multilevel"/>
    <w:tmpl w:val="F964335A"/>
    <w:lvl w:ilvl="0">
      <w:start w:val="1"/>
      <w:numFmt w:val="upperLetter"/>
      <w:pStyle w:val="Balk1"/>
      <w:lvlText w:val="%1."/>
      <w:lvlJc w:val="left"/>
      <w:pPr>
        <w:ind w:left="360"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5" w15:restartNumberingAfterBreak="0">
    <w:nsid w:val="00000006"/>
    <w:multiLevelType w:val="multilevel"/>
    <w:tmpl w:val="D218A114"/>
    <w:lvl w:ilvl="0">
      <w:start w:val="21"/>
      <w:numFmt w:val="decimal"/>
      <w:lvlText w:val="%1"/>
      <w:lvlJc w:val="left"/>
      <w:pPr>
        <w:ind w:left="420" w:hanging="420"/>
      </w:pPr>
      <w:rPr>
        <w:rFonts w:hint="default"/>
      </w:rPr>
    </w:lvl>
    <w:lvl w:ilvl="1">
      <w:start w:val="1"/>
      <w:numFmt w:val="decimal"/>
      <w:lvlText w:val="%1.%2"/>
      <w:lvlJc w:val="left"/>
      <w:pPr>
        <w:ind w:left="1064" w:hanging="420"/>
      </w:pPr>
      <w:rPr>
        <w:rFonts w:hint="default"/>
        <w:b/>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6" w15:restartNumberingAfterBreak="0">
    <w:nsid w:val="00000007"/>
    <w:multiLevelType w:val="multilevel"/>
    <w:tmpl w:val="1BB66C64"/>
    <w:lvl w:ilvl="0">
      <w:start w:val="22"/>
      <w:numFmt w:val="decimal"/>
      <w:lvlText w:val="%1"/>
      <w:lvlJc w:val="left"/>
      <w:pPr>
        <w:ind w:left="420" w:hanging="420"/>
      </w:pPr>
      <w:rPr>
        <w:rFonts w:hint="default"/>
      </w:rPr>
    </w:lvl>
    <w:lvl w:ilvl="1">
      <w:start w:val="1"/>
      <w:numFmt w:val="decimal"/>
      <w:lvlText w:val="%1.%2"/>
      <w:lvlJc w:val="left"/>
      <w:pPr>
        <w:ind w:left="1555" w:hanging="420"/>
      </w:pPr>
      <w:rPr>
        <w:rFonts w:hint="default"/>
        <w:b/>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7" w15:restartNumberingAfterBreak="0">
    <w:nsid w:val="00000008"/>
    <w:multiLevelType w:val="hybridMultilevel"/>
    <w:tmpl w:val="053E87F8"/>
    <w:lvl w:ilvl="0" w:tplc="041F0013">
      <w:start w:val="1"/>
      <w:numFmt w:val="upperRoman"/>
      <w:lvlText w:val="%1."/>
      <w:lvlJc w:val="righ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15:restartNumberingAfterBreak="0">
    <w:nsid w:val="00000009"/>
    <w:multiLevelType w:val="hybridMultilevel"/>
    <w:tmpl w:val="4C7802AA"/>
    <w:lvl w:ilvl="0" w:tplc="E7EE2840">
      <w:start w:val="1"/>
      <w:numFmt w:val="lowerLetter"/>
      <w:lvlText w:val="%1)"/>
      <w:lvlJc w:val="left"/>
      <w:pPr>
        <w:tabs>
          <w:tab w:val="left" w:pos="720"/>
        </w:tabs>
        <w:ind w:left="720" w:hanging="360"/>
      </w:pPr>
      <w:rPr>
        <w:rFonts w:hint="default"/>
        <w:b/>
      </w:rPr>
    </w:lvl>
    <w:lvl w:ilvl="1" w:tplc="AD9013EC">
      <w:start w:val="1"/>
      <w:numFmt w:val="decimal"/>
      <w:lvlText w:val="%2)"/>
      <w:lvlJc w:val="left"/>
      <w:pPr>
        <w:tabs>
          <w:tab w:val="left" w:pos="1440"/>
        </w:tabs>
        <w:ind w:left="1440" w:hanging="360"/>
      </w:pPr>
      <w:rPr>
        <w:rFonts w:hint="default"/>
        <w:b/>
      </w:rPr>
    </w:lvl>
    <w:lvl w:ilvl="2" w:tplc="041F001B" w:tentative="1">
      <w:start w:val="1"/>
      <w:numFmt w:val="lowerRoman"/>
      <w:lvlText w:val="%3."/>
      <w:lvlJc w:val="right"/>
      <w:pPr>
        <w:tabs>
          <w:tab w:val="left" w:pos="2160"/>
        </w:tabs>
        <w:ind w:left="2160" w:hanging="180"/>
      </w:pPr>
    </w:lvl>
    <w:lvl w:ilvl="3" w:tplc="041F000F">
      <w:start w:val="1"/>
      <w:numFmt w:val="decimal"/>
      <w:lvlText w:val="%4."/>
      <w:lvlJc w:val="left"/>
      <w:pPr>
        <w:tabs>
          <w:tab w:val="left" w:pos="2880"/>
        </w:tabs>
        <w:ind w:left="2880" w:hanging="360"/>
      </w:pPr>
      <w:rPr>
        <w:rFonts w:hint="default"/>
        <w:b/>
      </w:r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abstractNum w:abstractNumId="9" w15:restartNumberingAfterBreak="0">
    <w:nsid w:val="0000000A"/>
    <w:multiLevelType w:val="hybridMultilevel"/>
    <w:tmpl w:val="AF6409AA"/>
    <w:lvl w:ilvl="0" w:tplc="041F0013">
      <w:start w:val="1"/>
      <w:numFmt w:val="upperRoman"/>
      <w:lvlText w:val="%1."/>
      <w:lvlJc w:val="righ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0" w15:restartNumberingAfterBreak="0">
    <w:nsid w:val="0000000B"/>
    <w:multiLevelType w:val="multilevel"/>
    <w:tmpl w:val="941A4C5E"/>
    <w:lvl w:ilvl="0">
      <w:start w:val="18"/>
      <w:numFmt w:val="decimal"/>
      <w:lvlText w:val="%1"/>
      <w:lvlJc w:val="left"/>
      <w:pPr>
        <w:ind w:left="375" w:hanging="375"/>
      </w:pPr>
      <w:rPr>
        <w:rFonts w:hint="default"/>
      </w:rPr>
    </w:lvl>
    <w:lvl w:ilvl="1">
      <w:start w:val="1"/>
      <w:numFmt w:val="decimal"/>
      <w:lvlText w:val="%1.%2"/>
      <w:lvlJc w:val="left"/>
      <w:pPr>
        <w:ind w:left="517"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0000000C"/>
    <w:multiLevelType w:val="hybridMultilevel"/>
    <w:tmpl w:val="17649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000000D"/>
    <w:multiLevelType w:val="hybridMultilevel"/>
    <w:tmpl w:val="94A60700"/>
    <w:lvl w:ilvl="0" w:tplc="041F0013">
      <w:start w:val="1"/>
      <w:numFmt w:val="upperRoman"/>
      <w:lvlText w:val="%1."/>
      <w:lvlJc w:val="righ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15:restartNumberingAfterBreak="0">
    <w:nsid w:val="0000000E"/>
    <w:multiLevelType w:val="multilevel"/>
    <w:tmpl w:val="ACEEAF94"/>
    <w:lvl w:ilvl="0">
      <w:start w:val="18"/>
      <w:numFmt w:val="decimal"/>
      <w:lvlText w:val="%1"/>
      <w:lvlJc w:val="left"/>
      <w:pPr>
        <w:ind w:left="420" w:hanging="420"/>
      </w:pPr>
      <w:rPr>
        <w:rFonts w:hint="default"/>
      </w:rPr>
    </w:lvl>
    <w:lvl w:ilvl="1">
      <w:start w:val="1"/>
      <w:numFmt w:val="decimal"/>
      <w:lvlText w:val="%1.%2"/>
      <w:lvlJc w:val="left"/>
      <w:pPr>
        <w:ind w:left="1128" w:hanging="4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0000000F"/>
    <w:multiLevelType w:val="multilevel"/>
    <w:tmpl w:val="848A0616"/>
    <w:lvl w:ilvl="0">
      <w:start w:val="24"/>
      <w:numFmt w:val="decimal"/>
      <w:lvlText w:val="%1."/>
      <w:lvlJc w:val="left"/>
      <w:pPr>
        <w:ind w:left="435" w:hanging="435"/>
      </w:pPr>
      <w:rPr>
        <w:rFonts w:hint="default"/>
      </w:rPr>
    </w:lvl>
    <w:lvl w:ilvl="1">
      <w:start w:val="1"/>
      <w:numFmt w:val="upperRoman"/>
      <w:lvlText w:val="%2."/>
      <w:lvlJc w:val="righ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0"/>
    <w:multiLevelType w:val="hybridMultilevel"/>
    <w:tmpl w:val="99025546"/>
    <w:lvl w:ilvl="0" w:tplc="D9762BD0">
      <w:start w:val="1"/>
      <w:numFmt w:val="decimal"/>
      <w:lvlText w:val="Madde %1."/>
      <w:lvlJc w:val="left"/>
      <w:pPr>
        <w:ind w:left="786" w:hanging="360"/>
      </w:pPr>
      <w:rPr>
        <w:rFonts w:hint="default"/>
        <w:b/>
        <w:caps/>
        <w:color w:val="auto"/>
        <w:u w:val="singl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00000011"/>
    <w:multiLevelType w:val="multilevel"/>
    <w:tmpl w:val="E55A60DC"/>
    <w:lvl w:ilvl="0">
      <w:start w:val="1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0000012"/>
    <w:multiLevelType w:val="hybridMultilevel"/>
    <w:tmpl w:val="44501198"/>
    <w:lvl w:ilvl="0" w:tplc="041F0001">
      <w:start w:val="1"/>
      <w:numFmt w:val="bullet"/>
      <w:lvlText w:val=""/>
      <w:lvlJc w:val="left"/>
      <w:pPr>
        <w:ind w:left="1724" w:hanging="360"/>
      </w:pPr>
      <w:rPr>
        <w:rFonts w:ascii="Symbol" w:hAnsi="Symbol"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18" w15:restartNumberingAfterBreak="0">
    <w:nsid w:val="00000013"/>
    <w:multiLevelType w:val="hybridMultilevel"/>
    <w:tmpl w:val="B2F853D4"/>
    <w:lvl w:ilvl="0" w:tplc="041F0019">
      <w:start w:val="1"/>
      <w:numFmt w:val="lowerLetter"/>
      <w:lvlText w:val="%1."/>
      <w:lvlJc w:val="left"/>
      <w:pPr>
        <w:ind w:left="1860" w:hanging="720"/>
      </w:pPr>
    </w:lvl>
    <w:lvl w:ilvl="1" w:tplc="041F0019">
      <w:start w:val="1"/>
      <w:numFmt w:val="lowerLetter"/>
      <w:lvlText w:val="%2."/>
      <w:lvlJc w:val="left"/>
      <w:pPr>
        <w:ind w:left="2220" w:hanging="360"/>
      </w:pPr>
    </w:lvl>
    <w:lvl w:ilvl="2" w:tplc="041F001B">
      <w:start w:val="1"/>
      <w:numFmt w:val="lowerRoman"/>
      <w:lvlText w:val="%3."/>
      <w:lvlJc w:val="right"/>
      <w:pPr>
        <w:ind w:left="2940" w:hanging="180"/>
      </w:pPr>
    </w:lvl>
    <w:lvl w:ilvl="3" w:tplc="041F000F">
      <w:start w:val="1"/>
      <w:numFmt w:val="decimal"/>
      <w:lvlText w:val="%4."/>
      <w:lvlJc w:val="left"/>
      <w:pPr>
        <w:ind w:left="3660" w:hanging="360"/>
      </w:pPr>
    </w:lvl>
    <w:lvl w:ilvl="4" w:tplc="041F0019">
      <w:start w:val="1"/>
      <w:numFmt w:val="lowerLetter"/>
      <w:lvlText w:val="%5."/>
      <w:lvlJc w:val="left"/>
      <w:pPr>
        <w:ind w:left="4380" w:hanging="360"/>
      </w:pPr>
    </w:lvl>
    <w:lvl w:ilvl="5" w:tplc="041F001B">
      <w:start w:val="1"/>
      <w:numFmt w:val="lowerRoman"/>
      <w:lvlText w:val="%6."/>
      <w:lvlJc w:val="right"/>
      <w:pPr>
        <w:ind w:left="5100" w:hanging="180"/>
      </w:pPr>
    </w:lvl>
    <w:lvl w:ilvl="6" w:tplc="041F000F">
      <w:start w:val="1"/>
      <w:numFmt w:val="decimal"/>
      <w:lvlText w:val="%7."/>
      <w:lvlJc w:val="left"/>
      <w:pPr>
        <w:ind w:left="5820" w:hanging="360"/>
      </w:pPr>
    </w:lvl>
    <w:lvl w:ilvl="7" w:tplc="041F0019">
      <w:start w:val="1"/>
      <w:numFmt w:val="lowerLetter"/>
      <w:lvlText w:val="%8."/>
      <w:lvlJc w:val="left"/>
      <w:pPr>
        <w:ind w:left="6540" w:hanging="360"/>
      </w:pPr>
    </w:lvl>
    <w:lvl w:ilvl="8" w:tplc="041F001B">
      <w:start w:val="1"/>
      <w:numFmt w:val="lowerRoman"/>
      <w:lvlText w:val="%9."/>
      <w:lvlJc w:val="right"/>
      <w:pPr>
        <w:ind w:left="7260" w:hanging="180"/>
      </w:pPr>
    </w:lvl>
  </w:abstractNum>
  <w:abstractNum w:abstractNumId="19" w15:restartNumberingAfterBreak="0">
    <w:nsid w:val="00000014"/>
    <w:multiLevelType w:val="multilevel"/>
    <w:tmpl w:val="C8E0F054"/>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0" w15:restartNumberingAfterBreak="0">
    <w:nsid w:val="00000015"/>
    <w:multiLevelType w:val="multilevel"/>
    <w:tmpl w:val="0CA43B9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00000016"/>
    <w:multiLevelType w:val="hybridMultilevel"/>
    <w:tmpl w:val="4E2EBF16"/>
    <w:lvl w:ilvl="0" w:tplc="9E2CA924">
      <w:start w:val="1"/>
      <w:numFmt w:val="lowerLetter"/>
      <w:lvlText w:val="%1)"/>
      <w:lvlJc w:val="left"/>
      <w:pPr>
        <w:tabs>
          <w:tab w:val="left" w:pos="1065"/>
        </w:tabs>
        <w:ind w:left="1065" w:hanging="360"/>
      </w:pPr>
      <w:rPr>
        <w:b/>
      </w:rPr>
    </w:lvl>
    <w:lvl w:ilvl="1" w:tplc="041F0019">
      <w:start w:val="1"/>
      <w:numFmt w:val="decimal"/>
      <w:lvlText w:val="%2."/>
      <w:lvlJc w:val="left"/>
      <w:pPr>
        <w:tabs>
          <w:tab w:val="left" w:pos="1440"/>
        </w:tabs>
        <w:ind w:left="1440" w:hanging="360"/>
      </w:pPr>
    </w:lvl>
    <w:lvl w:ilvl="2" w:tplc="041F001B">
      <w:start w:val="1"/>
      <w:numFmt w:val="decimal"/>
      <w:lvlText w:val="%3."/>
      <w:lvlJc w:val="left"/>
      <w:pPr>
        <w:tabs>
          <w:tab w:val="left" w:pos="2160"/>
        </w:tabs>
        <w:ind w:left="2160" w:hanging="360"/>
      </w:pPr>
    </w:lvl>
    <w:lvl w:ilvl="3" w:tplc="041F000F">
      <w:start w:val="1"/>
      <w:numFmt w:val="decimal"/>
      <w:lvlText w:val="%4."/>
      <w:lvlJc w:val="left"/>
      <w:pPr>
        <w:tabs>
          <w:tab w:val="left" w:pos="2880"/>
        </w:tabs>
        <w:ind w:left="2880" w:hanging="360"/>
      </w:pPr>
    </w:lvl>
    <w:lvl w:ilvl="4" w:tplc="041F0019">
      <w:start w:val="1"/>
      <w:numFmt w:val="decimal"/>
      <w:lvlText w:val="%5."/>
      <w:lvlJc w:val="left"/>
      <w:pPr>
        <w:tabs>
          <w:tab w:val="left" w:pos="3600"/>
        </w:tabs>
        <w:ind w:left="3600" w:hanging="360"/>
      </w:pPr>
    </w:lvl>
    <w:lvl w:ilvl="5" w:tplc="041F001B">
      <w:start w:val="1"/>
      <w:numFmt w:val="decimal"/>
      <w:lvlText w:val="%6."/>
      <w:lvlJc w:val="left"/>
      <w:pPr>
        <w:tabs>
          <w:tab w:val="left" w:pos="4320"/>
        </w:tabs>
        <w:ind w:left="4320" w:hanging="360"/>
      </w:pPr>
    </w:lvl>
    <w:lvl w:ilvl="6" w:tplc="041F000F">
      <w:start w:val="1"/>
      <w:numFmt w:val="decimal"/>
      <w:lvlText w:val="%7."/>
      <w:lvlJc w:val="left"/>
      <w:pPr>
        <w:tabs>
          <w:tab w:val="left" w:pos="5040"/>
        </w:tabs>
        <w:ind w:left="5040" w:hanging="360"/>
      </w:pPr>
    </w:lvl>
    <w:lvl w:ilvl="7" w:tplc="041F0019">
      <w:start w:val="1"/>
      <w:numFmt w:val="decimal"/>
      <w:lvlText w:val="%8."/>
      <w:lvlJc w:val="left"/>
      <w:pPr>
        <w:tabs>
          <w:tab w:val="left" w:pos="5760"/>
        </w:tabs>
        <w:ind w:left="5760" w:hanging="360"/>
      </w:pPr>
    </w:lvl>
    <w:lvl w:ilvl="8" w:tplc="041F001B">
      <w:start w:val="1"/>
      <w:numFmt w:val="decimal"/>
      <w:lvlText w:val="%9."/>
      <w:lvlJc w:val="left"/>
      <w:pPr>
        <w:tabs>
          <w:tab w:val="left" w:pos="6480"/>
        </w:tabs>
        <w:ind w:left="6480" w:hanging="360"/>
      </w:pPr>
    </w:lvl>
  </w:abstractNum>
  <w:abstractNum w:abstractNumId="22" w15:restartNumberingAfterBreak="0">
    <w:nsid w:val="00000017"/>
    <w:multiLevelType w:val="hybridMultilevel"/>
    <w:tmpl w:val="B5B8CF4E"/>
    <w:lvl w:ilvl="0" w:tplc="041F0019">
      <w:start w:val="1"/>
      <w:numFmt w:val="lowerLetter"/>
      <w:lvlText w:val="%1."/>
      <w:lvlJc w:val="left"/>
      <w:pPr>
        <w:ind w:left="1429" w:hanging="360"/>
      </w:pPr>
    </w:lvl>
    <w:lvl w:ilvl="1" w:tplc="041F0019">
      <w:start w:val="1"/>
      <w:numFmt w:val="lowerLetter"/>
      <w:lvlText w:val="%2."/>
      <w:lvlJc w:val="left"/>
      <w:pPr>
        <w:ind w:left="360"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15:restartNumberingAfterBreak="0">
    <w:nsid w:val="00000018"/>
    <w:multiLevelType w:val="multilevel"/>
    <w:tmpl w:val="9D565ED0"/>
    <w:lvl w:ilvl="0">
      <w:start w:val="24"/>
      <w:numFmt w:val="decimal"/>
      <w:lvlText w:val="%1"/>
      <w:lvlJc w:val="left"/>
      <w:pPr>
        <w:ind w:left="420" w:hanging="420"/>
      </w:pPr>
      <w:rPr>
        <w:rFonts w:hint="default"/>
      </w:rPr>
    </w:lvl>
    <w:lvl w:ilvl="1">
      <w:start w:val="1"/>
      <w:numFmt w:val="decimal"/>
      <w:lvlText w:val="%1.%2"/>
      <w:lvlJc w:val="left"/>
      <w:pPr>
        <w:ind w:left="1555" w:hanging="420"/>
      </w:pPr>
      <w:rPr>
        <w:rFonts w:hint="default"/>
        <w:b/>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4" w15:restartNumberingAfterBreak="0">
    <w:nsid w:val="00000019"/>
    <w:multiLevelType w:val="multilevel"/>
    <w:tmpl w:val="44723560"/>
    <w:lvl w:ilvl="0">
      <w:start w:val="12"/>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0000001A"/>
    <w:multiLevelType w:val="multilevel"/>
    <w:tmpl w:val="BB04FDB2"/>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6" w15:restartNumberingAfterBreak="0">
    <w:nsid w:val="0000001B"/>
    <w:multiLevelType w:val="multilevel"/>
    <w:tmpl w:val="0F3E2598"/>
    <w:lvl w:ilvl="0">
      <w:start w:val="12"/>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0000001C"/>
    <w:multiLevelType w:val="hybridMultilevel"/>
    <w:tmpl w:val="48C29E9A"/>
    <w:lvl w:ilvl="0" w:tplc="041F0013">
      <w:start w:val="1"/>
      <w:numFmt w:val="upperRoman"/>
      <w:lvlText w:val="%1."/>
      <w:lvlJc w:val="righ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8" w15:restartNumberingAfterBreak="0">
    <w:nsid w:val="0000001D"/>
    <w:multiLevelType w:val="multilevel"/>
    <w:tmpl w:val="262E3AD4"/>
    <w:lvl w:ilvl="0">
      <w:start w:val="23"/>
      <w:numFmt w:val="decimal"/>
      <w:lvlText w:val="%1"/>
      <w:lvlJc w:val="left"/>
      <w:pPr>
        <w:ind w:left="420" w:hanging="420"/>
      </w:pPr>
      <w:rPr>
        <w:rFonts w:hint="default"/>
      </w:rPr>
    </w:lvl>
    <w:lvl w:ilvl="1">
      <w:start w:val="1"/>
      <w:numFmt w:val="decimal"/>
      <w:lvlText w:val="%1.%2"/>
      <w:lvlJc w:val="left"/>
      <w:pPr>
        <w:ind w:left="1555" w:hanging="420"/>
      </w:pPr>
      <w:rPr>
        <w:rFonts w:hint="default"/>
        <w:b/>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9" w15:restartNumberingAfterBreak="0">
    <w:nsid w:val="0000001E"/>
    <w:multiLevelType w:val="multilevel"/>
    <w:tmpl w:val="4636D88C"/>
    <w:lvl w:ilvl="0">
      <w:start w:val="22"/>
      <w:numFmt w:val="decimal"/>
      <w:lvlText w:val="%1"/>
      <w:lvlJc w:val="left"/>
      <w:pPr>
        <w:ind w:left="420" w:hanging="420"/>
      </w:pPr>
      <w:rPr>
        <w:rFonts w:hint="default"/>
      </w:rPr>
    </w:lvl>
    <w:lvl w:ilvl="1">
      <w:start w:val="1"/>
      <w:numFmt w:val="decimal"/>
      <w:lvlText w:val="%1.%2"/>
      <w:lvlJc w:val="left"/>
      <w:pPr>
        <w:ind w:left="1064" w:hanging="420"/>
      </w:pPr>
      <w:rPr>
        <w:rFonts w:hint="default"/>
        <w:b/>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0" w15:restartNumberingAfterBreak="0">
    <w:nsid w:val="0000001F"/>
    <w:multiLevelType w:val="multilevel"/>
    <w:tmpl w:val="5580A056"/>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00000020"/>
    <w:multiLevelType w:val="singleLevel"/>
    <w:tmpl w:val="F8D242B0"/>
    <w:lvl w:ilvl="0">
      <w:start w:val="1"/>
      <w:numFmt w:val="decimal"/>
      <w:lvlText w:val="11.2.%1."/>
      <w:lvlJc w:val="left"/>
      <w:rPr>
        <w:rFonts w:ascii="Times New Roman" w:hAnsi="Times New Roman" w:cs="Times New Roman" w:hint="default"/>
      </w:rPr>
    </w:lvl>
  </w:abstractNum>
  <w:abstractNum w:abstractNumId="32" w15:restartNumberingAfterBreak="0">
    <w:nsid w:val="00000021"/>
    <w:multiLevelType w:val="multilevel"/>
    <w:tmpl w:val="0A98D800"/>
    <w:lvl w:ilvl="0">
      <w:start w:val="22"/>
      <w:numFmt w:val="decimal"/>
      <w:lvlText w:val="%1"/>
      <w:lvlJc w:val="left"/>
      <w:pPr>
        <w:ind w:left="600" w:hanging="600"/>
      </w:pPr>
      <w:rPr>
        <w:rFonts w:hint="default"/>
      </w:rPr>
    </w:lvl>
    <w:lvl w:ilvl="1">
      <w:start w:val="4"/>
      <w:numFmt w:val="decimal"/>
      <w:lvlText w:val="%1.%2"/>
      <w:lvlJc w:val="left"/>
      <w:pPr>
        <w:ind w:left="922" w:hanging="600"/>
      </w:pPr>
      <w:rPr>
        <w:rFonts w:hint="default"/>
        <w:b/>
      </w:rPr>
    </w:lvl>
    <w:lvl w:ilvl="2">
      <w:start w:val="2"/>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3" w15:restartNumberingAfterBreak="0">
    <w:nsid w:val="00000022"/>
    <w:multiLevelType w:val="multilevel"/>
    <w:tmpl w:val="9F307BD8"/>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00000023"/>
    <w:multiLevelType w:val="hybridMultilevel"/>
    <w:tmpl w:val="79C86498"/>
    <w:lvl w:ilvl="0" w:tplc="99003B80">
      <w:start w:val="1"/>
      <w:numFmt w:val="lowerLetter"/>
      <w:lvlText w:val="%1)"/>
      <w:lvlJc w:val="left"/>
      <w:pPr>
        <w:tabs>
          <w:tab w:val="left" w:pos="1069"/>
        </w:tabs>
        <w:ind w:left="1069" w:hanging="360"/>
      </w:pPr>
      <w:rPr>
        <w:rFonts w:hint="default"/>
        <w:b/>
      </w:rPr>
    </w:lvl>
    <w:lvl w:ilvl="1" w:tplc="041F0019" w:tentative="1">
      <w:start w:val="1"/>
      <w:numFmt w:val="lowerLetter"/>
      <w:lvlText w:val="%2."/>
      <w:lvlJc w:val="left"/>
      <w:pPr>
        <w:tabs>
          <w:tab w:val="left" w:pos="1789"/>
        </w:tabs>
        <w:ind w:left="1789" w:hanging="360"/>
      </w:pPr>
    </w:lvl>
    <w:lvl w:ilvl="2" w:tplc="041F001B" w:tentative="1">
      <w:start w:val="1"/>
      <w:numFmt w:val="lowerRoman"/>
      <w:lvlText w:val="%3."/>
      <w:lvlJc w:val="right"/>
      <w:pPr>
        <w:tabs>
          <w:tab w:val="left" w:pos="2509"/>
        </w:tabs>
        <w:ind w:left="2509" w:hanging="180"/>
      </w:pPr>
    </w:lvl>
    <w:lvl w:ilvl="3" w:tplc="041F000F" w:tentative="1">
      <w:start w:val="1"/>
      <w:numFmt w:val="decimal"/>
      <w:lvlText w:val="%4."/>
      <w:lvlJc w:val="left"/>
      <w:pPr>
        <w:tabs>
          <w:tab w:val="left" w:pos="3229"/>
        </w:tabs>
        <w:ind w:left="3229" w:hanging="360"/>
      </w:pPr>
    </w:lvl>
    <w:lvl w:ilvl="4" w:tplc="041F0019" w:tentative="1">
      <w:start w:val="1"/>
      <w:numFmt w:val="lowerLetter"/>
      <w:lvlText w:val="%5."/>
      <w:lvlJc w:val="left"/>
      <w:pPr>
        <w:tabs>
          <w:tab w:val="left" w:pos="3949"/>
        </w:tabs>
        <w:ind w:left="3949" w:hanging="360"/>
      </w:pPr>
    </w:lvl>
    <w:lvl w:ilvl="5" w:tplc="041F001B" w:tentative="1">
      <w:start w:val="1"/>
      <w:numFmt w:val="lowerRoman"/>
      <w:lvlText w:val="%6."/>
      <w:lvlJc w:val="right"/>
      <w:pPr>
        <w:tabs>
          <w:tab w:val="left" w:pos="4669"/>
        </w:tabs>
        <w:ind w:left="4669" w:hanging="180"/>
      </w:pPr>
    </w:lvl>
    <w:lvl w:ilvl="6" w:tplc="041F000F" w:tentative="1">
      <w:start w:val="1"/>
      <w:numFmt w:val="decimal"/>
      <w:lvlText w:val="%7."/>
      <w:lvlJc w:val="left"/>
      <w:pPr>
        <w:tabs>
          <w:tab w:val="left" w:pos="5389"/>
        </w:tabs>
        <w:ind w:left="5389" w:hanging="360"/>
      </w:pPr>
    </w:lvl>
    <w:lvl w:ilvl="7" w:tplc="041F0019" w:tentative="1">
      <w:start w:val="1"/>
      <w:numFmt w:val="lowerLetter"/>
      <w:lvlText w:val="%8."/>
      <w:lvlJc w:val="left"/>
      <w:pPr>
        <w:tabs>
          <w:tab w:val="left" w:pos="6109"/>
        </w:tabs>
        <w:ind w:left="6109" w:hanging="360"/>
      </w:pPr>
    </w:lvl>
    <w:lvl w:ilvl="8" w:tplc="041F001B" w:tentative="1">
      <w:start w:val="1"/>
      <w:numFmt w:val="lowerRoman"/>
      <w:lvlText w:val="%9."/>
      <w:lvlJc w:val="right"/>
      <w:pPr>
        <w:tabs>
          <w:tab w:val="left" w:pos="6829"/>
        </w:tabs>
        <w:ind w:left="6829" w:hanging="180"/>
      </w:pPr>
    </w:lvl>
  </w:abstractNum>
  <w:abstractNum w:abstractNumId="35" w15:restartNumberingAfterBreak="0">
    <w:nsid w:val="00000024"/>
    <w:multiLevelType w:val="hybridMultilevel"/>
    <w:tmpl w:val="2EC827F4"/>
    <w:lvl w:ilvl="0" w:tplc="041F0013">
      <w:start w:val="1"/>
      <w:numFmt w:val="upp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00000025"/>
    <w:multiLevelType w:val="multilevel"/>
    <w:tmpl w:val="673E4E86"/>
    <w:lvl w:ilvl="0">
      <w:start w:val="22"/>
      <w:numFmt w:val="decimal"/>
      <w:lvlText w:val="%1"/>
      <w:lvlJc w:val="left"/>
      <w:pPr>
        <w:ind w:left="600" w:hanging="600"/>
      </w:pPr>
      <w:rPr>
        <w:rFonts w:hint="default"/>
      </w:rPr>
    </w:lvl>
    <w:lvl w:ilvl="1">
      <w:start w:val="7"/>
      <w:numFmt w:val="decimal"/>
      <w:lvlText w:val="%1.%2"/>
      <w:lvlJc w:val="left"/>
      <w:pPr>
        <w:ind w:left="761" w:hanging="600"/>
      </w:pPr>
      <w:rPr>
        <w:rFonts w:hint="default"/>
      </w:rPr>
    </w:lvl>
    <w:lvl w:ilvl="2">
      <w:start w:val="1"/>
      <w:numFmt w:val="decimal"/>
      <w:lvlText w:val="%1.%2.%3"/>
      <w:lvlJc w:val="left"/>
      <w:pPr>
        <w:ind w:left="1042" w:hanging="720"/>
      </w:pPr>
      <w:rPr>
        <w:rFonts w:hint="default"/>
        <w:b/>
      </w:rPr>
    </w:lvl>
    <w:lvl w:ilvl="3">
      <w:start w:val="1"/>
      <w:numFmt w:val="decimal"/>
      <w:lvlText w:val="%1.%2.%3.%4"/>
      <w:lvlJc w:val="left"/>
      <w:pPr>
        <w:ind w:left="1203" w:hanging="720"/>
      </w:pPr>
      <w:rPr>
        <w:rFonts w:hint="default"/>
      </w:rPr>
    </w:lvl>
    <w:lvl w:ilvl="4">
      <w:start w:val="1"/>
      <w:numFmt w:val="decimal"/>
      <w:lvlText w:val="%1.%2.%3.%4.%5"/>
      <w:lvlJc w:val="left"/>
      <w:pPr>
        <w:ind w:left="1724" w:hanging="1080"/>
      </w:pPr>
      <w:rPr>
        <w:rFonts w:hint="default"/>
      </w:rPr>
    </w:lvl>
    <w:lvl w:ilvl="5">
      <w:start w:val="1"/>
      <w:numFmt w:val="decimal"/>
      <w:lvlText w:val="%1.%2.%3.%4.%5.%6"/>
      <w:lvlJc w:val="left"/>
      <w:pPr>
        <w:ind w:left="1885" w:hanging="1080"/>
      </w:pPr>
      <w:rPr>
        <w:rFonts w:hint="default"/>
      </w:rPr>
    </w:lvl>
    <w:lvl w:ilvl="6">
      <w:start w:val="1"/>
      <w:numFmt w:val="decimal"/>
      <w:lvlText w:val="%1.%2.%3.%4.%5.%6.%7"/>
      <w:lvlJc w:val="left"/>
      <w:pPr>
        <w:ind w:left="2406" w:hanging="1440"/>
      </w:pPr>
      <w:rPr>
        <w:rFonts w:hint="default"/>
      </w:rPr>
    </w:lvl>
    <w:lvl w:ilvl="7">
      <w:start w:val="1"/>
      <w:numFmt w:val="decimal"/>
      <w:lvlText w:val="%1.%2.%3.%4.%5.%6.%7.%8"/>
      <w:lvlJc w:val="left"/>
      <w:pPr>
        <w:ind w:left="2567" w:hanging="1440"/>
      </w:pPr>
      <w:rPr>
        <w:rFonts w:hint="default"/>
      </w:rPr>
    </w:lvl>
    <w:lvl w:ilvl="8">
      <w:start w:val="1"/>
      <w:numFmt w:val="decimal"/>
      <w:lvlText w:val="%1.%2.%3.%4.%5.%6.%7.%8.%9"/>
      <w:lvlJc w:val="left"/>
      <w:pPr>
        <w:ind w:left="2728" w:hanging="1440"/>
      </w:pPr>
      <w:rPr>
        <w:rFonts w:hint="default"/>
      </w:rPr>
    </w:lvl>
  </w:abstractNum>
  <w:abstractNum w:abstractNumId="37" w15:restartNumberingAfterBreak="0">
    <w:nsid w:val="00000026"/>
    <w:multiLevelType w:val="hybridMultilevel"/>
    <w:tmpl w:val="2C02B3CC"/>
    <w:lvl w:ilvl="0" w:tplc="041F0019">
      <w:start w:val="1"/>
      <w:numFmt w:val="lowerLetter"/>
      <w:lvlText w:val="%1."/>
      <w:lvlJc w:val="left"/>
      <w:pPr>
        <w:ind w:left="1860" w:hanging="720"/>
      </w:pPr>
    </w:lvl>
    <w:lvl w:ilvl="1" w:tplc="041F0019">
      <w:start w:val="1"/>
      <w:numFmt w:val="lowerLetter"/>
      <w:lvlText w:val="%2."/>
      <w:lvlJc w:val="left"/>
      <w:pPr>
        <w:ind w:left="2220" w:hanging="360"/>
      </w:pPr>
    </w:lvl>
    <w:lvl w:ilvl="2" w:tplc="041F001B">
      <w:start w:val="1"/>
      <w:numFmt w:val="lowerRoman"/>
      <w:lvlText w:val="%3."/>
      <w:lvlJc w:val="right"/>
      <w:pPr>
        <w:ind w:left="2940" w:hanging="180"/>
      </w:pPr>
    </w:lvl>
    <w:lvl w:ilvl="3" w:tplc="041F000F">
      <w:start w:val="1"/>
      <w:numFmt w:val="decimal"/>
      <w:lvlText w:val="%4."/>
      <w:lvlJc w:val="left"/>
      <w:pPr>
        <w:ind w:left="3660" w:hanging="360"/>
      </w:pPr>
    </w:lvl>
    <w:lvl w:ilvl="4" w:tplc="041F0019">
      <w:start w:val="1"/>
      <w:numFmt w:val="lowerLetter"/>
      <w:lvlText w:val="%5."/>
      <w:lvlJc w:val="left"/>
      <w:pPr>
        <w:ind w:left="4380" w:hanging="360"/>
      </w:pPr>
    </w:lvl>
    <w:lvl w:ilvl="5" w:tplc="041F001B">
      <w:start w:val="1"/>
      <w:numFmt w:val="lowerRoman"/>
      <w:lvlText w:val="%6."/>
      <w:lvlJc w:val="right"/>
      <w:pPr>
        <w:ind w:left="5100" w:hanging="180"/>
      </w:pPr>
    </w:lvl>
    <w:lvl w:ilvl="6" w:tplc="041F000F">
      <w:start w:val="1"/>
      <w:numFmt w:val="decimal"/>
      <w:lvlText w:val="%7."/>
      <w:lvlJc w:val="left"/>
      <w:pPr>
        <w:ind w:left="5820" w:hanging="360"/>
      </w:pPr>
    </w:lvl>
    <w:lvl w:ilvl="7" w:tplc="041F0019">
      <w:start w:val="1"/>
      <w:numFmt w:val="lowerLetter"/>
      <w:lvlText w:val="%8."/>
      <w:lvlJc w:val="left"/>
      <w:pPr>
        <w:ind w:left="6540" w:hanging="360"/>
      </w:pPr>
    </w:lvl>
    <w:lvl w:ilvl="8" w:tplc="041F001B">
      <w:start w:val="1"/>
      <w:numFmt w:val="lowerRoman"/>
      <w:lvlText w:val="%9."/>
      <w:lvlJc w:val="right"/>
      <w:pPr>
        <w:ind w:left="7260" w:hanging="180"/>
      </w:pPr>
    </w:lvl>
  </w:abstractNum>
  <w:abstractNum w:abstractNumId="38" w15:restartNumberingAfterBreak="0">
    <w:nsid w:val="00000027"/>
    <w:multiLevelType w:val="multilevel"/>
    <w:tmpl w:val="72D843C2"/>
    <w:lvl w:ilvl="0">
      <w:start w:val="21"/>
      <w:numFmt w:val="decimal"/>
      <w:lvlText w:val="%1"/>
      <w:lvlJc w:val="left"/>
      <w:pPr>
        <w:ind w:left="420" w:hanging="420"/>
      </w:pPr>
      <w:rPr>
        <w:rFonts w:hint="default"/>
      </w:rPr>
    </w:lvl>
    <w:lvl w:ilvl="1">
      <w:start w:val="2"/>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9" w15:restartNumberingAfterBreak="0">
    <w:nsid w:val="00000028"/>
    <w:multiLevelType w:val="hybridMultilevel"/>
    <w:tmpl w:val="3392D174"/>
    <w:lvl w:ilvl="0" w:tplc="041F0001">
      <w:start w:val="1"/>
      <w:numFmt w:val="bullet"/>
      <w:lvlText w:val=""/>
      <w:lvlJc w:val="left"/>
      <w:pPr>
        <w:ind w:left="1004" w:hanging="360"/>
      </w:pPr>
      <w:rPr>
        <w:rFonts w:ascii="Symbol" w:hAnsi="Symbol"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0" w15:restartNumberingAfterBreak="0">
    <w:nsid w:val="00000029"/>
    <w:multiLevelType w:val="multilevel"/>
    <w:tmpl w:val="9BDCCD5A"/>
    <w:lvl w:ilvl="0">
      <w:start w:val="21"/>
      <w:numFmt w:val="decimal"/>
      <w:lvlText w:val="%1"/>
      <w:lvlJc w:val="left"/>
      <w:pPr>
        <w:ind w:left="420" w:hanging="420"/>
      </w:pPr>
      <w:rPr>
        <w:rFonts w:hint="default"/>
      </w:rPr>
    </w:lvl>
    <w:lvl w:ilvl="1">
      <w:start w:val="4"/>
      <w:numFmt w:val="decimal"/>
      <w:lvlText w:val="%1.%2"/>
      <w:lvlJc w:val="left"/>
      <w:pPr>
        <w:ind w:left="742" w:hanging="420"/>
      </w:pPr>
      <w:rPr>
        <w:rFonts w:hint="default"/>
        <w:b/>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1" w15:restartNumberingAfterBreak="0">
    <w:nsid w:val="0000002A"/>
    <w:multiLevelType w:val="hybridMultilevel"/>
    <w:tmpl w:val="33C6A8D8"/>
    <w:lvl w:ilvl="0" w:tplc="041F000B">
      <w:start w:val="1"/>
      <w:numFmt w:val="bullet"/>
      <w:lvlText w:val=""/>
      <w:lvlJc w:val="left"/>
      <w:pPr>
        <w:tabs>
          <w:tab w:val="left" w:pos="720"/>
        </w:tabs>
        <w:ind w:left="720" w:hanging="360"/>
      </w:pPr>
      <w:rPr>
        <w:rFonts w:ascii="Wingdings" w:hAnsi="Wingdings" w:hint="default"/>
      </w:rPr>
    </w:lvl>
    <w:lvl w:ilvl="1" w:tplc="041F0019">
      <w:start w:val="1"/>
      <w:numFmt w:val="lowerLetter"/>
      <w:lvlText w:val="%2."/>
      <w:lvlJc w:val="left"/>
      <w:pPr>
        <w:tabs>
          <w:tab w:val="left" w:pos="1440"/>
        </w:tabs>
        <w:ind w:left="1440" w:hanging="360"/>
      </w:pPr>
    </w:lvl>
    <w:lvl w:ilvl="2" w:tplc="041F0001">
      <w:start w:val="1"/>
      <w:numFmt w:val="bullet"/>
      <w:lvlText w:val=""/>
      <w:lvlJc w:val="left"/>
      <w:pPr>
        <w:tabs>
          <w:tab w:val="left" w:pos="720"/>
        </w:tabs>
        <w:ind w:left="720" w:hanging="360"/>
      </w:pPr>
      <w:rPr>
        <w:rFonts w:ascii="Symbol" w:hAnsi="Symbol" w:hint="default"/>
      </w:rPr>
    </w:lvl>
    <w:lvl w:ilvl="3" w:tplc="E6ACD98C">
      <w:start w:val="6"/>
      <w:numFmt w:val="lowerLetter"/>
      <w:lvlText w:val="%4-"/>
      <w:lvlJc w:val="left"/>
      <w:pPr>
        <w:tabs>
          <w:tab w:val="left" w:pos="2880"/>
        </w:tabs>
        <w:ind w:left="2880" w:hanging="360"/>
      </w:pPr>
      <w:rPr>
        <w:rFonts w:hint="default"/>
      </w:r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abstractNum w:abstractNumId="42" w15:restartNumberingAfterBreak="0">
    <w:nsid w:val="0000002B"/>
    <w:multiLevelType w:val="multilevel"/>
    <w:tmpl w:val="21483434"/>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0000002C"/>
    <w:multiLevelType w:val="hybridMultilevel"/>
    <w:tmpl w:val="20B2A9BE"/>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44" w15:restartNumberingAfterBreak="0">
    <w:nsid w:val="0000002D"/>
    <w:multiLevelType w:val="multilevel"/>
    <w:tmpl w:val="3AD8C3A8"/>
    <w:lvl w:ilvl="0">
      <w:start w:val="17"/>
      <w:numFmt w:val="decimal"/>
      <w:lvlText w:val="%1"/>
      <w:lvlJc w:val="left"/>
      <w:pPr>
        <w:ind w:left="420" w:hanging="420"/>
      </w:pPr>
      <w:rPr>
        <w:rFonts w:hint="default"/>
      </w:rPr>
    </w:lvl>
    <w:lvl w:ilvl="1">
      <w:start w:val="2"/>
      <w:numFmt w:val="decimal"/>
      <w:lvlText w:val="%1.%2"/>
      <w:lvlJc w:val="left"/>
      <w:pPr>
        <w:ind w:left="1128" w:hanging="4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5" w15:restartNumberingAfterBreak="0">
    <w:nsid w:val="390B18B4"/>
    <w:multiLevelType w:val="multilevel"/>
    <w:tmpl w:val="3A7028E4"/>
    <w:lvl w:ilvl="0">
      <w:start w:val="1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1"/>
  </w:num>
  <w:num w:numId="4">
    <w:abstractNumId w:val="34"/>
  </w:num>
  <w:num w:numId="5">
    <w:abstractNumId w:val="4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4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8"/>
  </w:num>
  <w:num w:numId="13">
    <w:abstractNumId w:val="15"/>
  </w:num>
  <w:num w:numId="14">
    <w:abstractNumId w:val="35"/>
  </w:num>
  <w:num w:numId="15">
    <w:abstractNumId w:val="30"/>
  </w:num>
  <w:num w:numId="16">
    <w:abstractNumId w:val="9"/>
  </w:num>
  <w:num w:numId="17">
    <w:abstractNumId w:val="2"/>
  </w:num>
  <w:num w:numId="18">
    <w:abstractNumId w:val="25"/>
  </w:num>
  <w:num w:numId="19">
    <w:abstractNumId w:val="27"/>
  </w:num>
  <w:num w:numId="20">
    <w:abstractNumId w:val="0"/>
  </w:num>
  <w:num w:numId="21">
    <w:abstractNumId w:val="7"/>
  </w:num>
  <w:num w:numId="22">
    <w:abstractNumId w:val="12"/>
  </w:num>
  <w:num w:numId="23">
    <w:abstractNumId w:val="16"/>
  </w:num>
  <w:num w:numId="24">
    <w:abstractNumId w:val="13"/>
  </w:num>
  <w:num w:numId="25">
    <w:abstractNumId w:val="42"/>
  </w:num>
  <w:num w:numId="26">
    <w:abstractNumId w:val="44"/>
  </w:num>
  <w:num w:numId="27">
    <w:abstractNumId w:val="20"/>
  </w:num>
  <w:num w:numId="28">
    <w:abstractNumId w:val="33"/>
  </w:num>
  <w:num w:numId="29">
    <w:abstractNumId w:val="3"/>
  </w:num>
  <w:num w:numId="30">
    <w:abstractNumId w:val="29"/>
  </w:num>
  <w:num w:numId="31">
    <w:abstractNumId w:val="28"/>
  </w:num>
  <w:num w:numId="32">
    <w:abstractNumId w:val="23"/>
  </w:num>
  <w:num w:numId="33">
    <w:abstractNumId w:val="10"/>
  </w:num>
  <w:num w:numId="34">
    <w:abstractNumId w:val="39"/>
  </w:num>
  <w:num w:numId="35">
    <w:abstractNumId w:val="32"/>
  </w:num>
  <w:num w:numId="36">
    <w:abstractNumId w:val="36"/>
  </w:num>
  <w:num w:numId="37">
    <w:abstractNumId w:val="43"/>
  </w:num>
  <w:num w:numId="38">
    <w:abstractNumId w:val="17"/>
  </w:num>
  <w:num w:numId="39">
    <w:abstractNumId w:val="19"/>
  </w:num>
  <w:num w:numId="40">
    <w:abstractNumId w:val="1"/>
  </w:num>
  <w:num w:numId="41">
    <w:abstractNumId w:val="38"/>
  </w:num>
  <w:num w:numId="42">
    <w:abstractNumId w:val="5"/>
  </w:num>
  <w:num w:numId="43">
    <w:abstractNumId w:val="40"/>
  </w:num>
  <w:num w:numId="44">
    <w:abstractNumId w:val="6"/>
  </w:num>
  <w:num w:numId="45">
    <w:abstractNumId w:val="31"/>
  </w:num>
  <w:num w:numId="46">
    <w:abstractNumId w:val="2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33"/>
    <w:rsid w:val="001A26E4"/>
    <w:rsid w:val="001E0EC6"/>
    <w:rsid w:val="00622667"/>
    <w:rsid w:val="007857D7"/>
    <w:rsid w:val="008A3933"/>
    <w:rsid w:val="00E322BF"/>
    <w:rsid w:val="00EF1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94B19-9D72-4A14-B363-9EE50DC7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1">
    <w:name w:val="heading 1"/>
    <w:basedOn w:val="Normal"/>
    <w:link w:val="Balk1Char"/>
    <w:uiPriority w:val="1"/>
    <w:qFormat/>
    <w:pPr>
      <w:widowControl w:val="0"/>
      <w:numPr>
        <w:numId w:val="1"/>
      </w:numPr>
      <w:spacing w:before="240" w:after="0" w:line="360" w:lineRule="auto"/>
      <w:outlineLvl w:val="0"/>
    </w:pPr>
    <w:rPr>
      <w:rFonts w:ascii="Times New Roman" w:eastAsia="Times New Roman" w:hAnsi="Times New Roman" w:cs="SimSun"/>
      <w:b/>
      <w:bCs/>
      <w:sz w:val="24"/>
      <w:szCs w:val="24"/>
      <w:lang w:val="en-US"/>
    </w:rPr>
  </w:style>
  <w:style w:type="paragraph" w:styleId="Balk2">
    <w:name w:val="heading 2"/>
    <w:basedOn w:val="Normal"/>
    <w:next w:val="Normal"/>
    <w:link w:val="Balk2Char"/>
    <w:uiPriority w:val="9"/>
    <w:qFormat/>
    <w:pPr>
      <w:keepNext/>
      <w:keepLines/>
      <w:widowControl w:val="0"/>
      <w:numPr>
        <w:ilvl w:val="1"/>
        <w:numId w:val="1"/>
      </w:numPr>
      <w:spacing w:before="120" w:after="120" w:line="240" w:lineRule="auto"/>
      <w:outlineLvl w:val="1"/>
    </w:pPr>
    <w:rPr>
      <w:rFonts w:ascii="Times New Roman" w:eastAsia="SimSun" w:hAnsi="Times New Roman" w:cs="SimSun"/>
      <w:b/>
      <w:sz w:val="24"/>
      <w:szCs w:val="26"/>
      <w:lang w:val="en-US"/>
    </w:rPr>
  </w:style>
  <w:style w:type="paragraph" w:styleId="Balk3">
    <w:name w:val="heading 3"/>
    <w:basedOn w:val="Normal"/>
    <w:next w:val="Normal"/>
    <w:link w:val="Balk3Char"/>
    <w:uiPriority w:val="9"/>
    <w:qFormat/>
    <w:pPr>
      <w:keepNext/>
      <w:keepLines/>
      <w:widowControl w:val="0"/>
      <w:numPr>
        <w:ilvl w:val="2"/>
        <w:numId w:val="1"/>
      </w:numPr>
      <w:spacing w:before="120" w:after="120" w:line="240" w:lineRule="auto"/>
      <w:ind w:left="1247" w:hanging="680"/>
      <w:outlineLvl w:val="2"/>
    </w:pPr>
    <w:rPr>
      <w:rFonts w:ascii="Times New Roman" w:eastAsia="SimSun" w:hAnsi="Times New Roman" w:cs="SimSun"/>
      <w:b/>
      <w:color w:val="243F60"/>
      <w:sz w:val="24"/>
      <w:szCs w:val="24"/>
      <w:lang w:val="en-US"/>
    </w:rPr>
  </w:style>
  <w:style w:type="paragraph" w:styleId="Balk4">
    <w:name w:val="heading 4"/>
    <w:basedOn w:val="Normal"/>
    <w:next w:val="Normal"/>
    <w:link w:val="Balk4Char"/>
    <w:uiPriority w:val="9"/>
    <w:qFormat/>
    <w:pPr>
      <w:keepNext/>
      <w:keepLines/>
      <w:widowControl w:val="0"/>
      <w:numPr>
        <w:ilvl w:val="3"/>
        <w:numId w:val="1"/>
      </w:numPr>
      <w:spacing w:before="40" w:after="120" w:line="240" w:lineRule="auto"/>
      <w:outlineLvl w:val="3"/>
    </w:pPr>
    <w:rPr>
      <w:rFonts w:ascii="Cambria" w:eastAsia="SimSun" w:hAnsi="Cambria" w:cs="SimSun"/>
      <w:i/>
      <w:iCs/>
      <w:color w:val="365F91"/>
      <w:lang w:val="en-US"/>
    </w:rPr>
  </w:style>
  <w:style w:type="paragraph" w:styleId="Balk5">
    <w:name w:val="heading 5"/>
    <w:basedOn w:val="Normal"/>
    <w:next w:val="Normal"/>
    <w:link w:val="Balk5Char"/>
    <w:uiPriority w:val="9"/>
    <w:qFormat/>
    <w:pPr>
      <w:keepNext/>
      <w:keepLines/>
      <w:widowControl w:val="0"/>
      <w:numPr>
        <w:ilvl w:val="4"/>
        <w:numId w:val="1"/>
      </w:numPr>
      <w:spacing w:before="40" w:after="120" w:line="240" w:lineRule="auto"/>
      <w:outlineLvl w:val="4"/>
    </w:pPr>
    <w:rPr>
      <w:rFonts w:ascii="Cambria" w:eastAsia="SimSun" w:hAnsi="Cambria" w:cs="SimSun"/>
      <w:color w:val="365F91"/>
      <w:lang w:val="en-US"/>
    </w:rPr>
  </w:style>
  <w:style w:type="paragraph" w:styleId="Balk6">
    <w:name w:val="heading 6"/>
    <w:basedOn w:val="Normal"/>
    <w:next w:val="Normal"/>
    <w:link w:val="Balk6Char"/>
    <w:uiPriority w:val="9"/>
    <w:qFormat/>
    <w:pPr>
      <w:keepNext/>
      <w:keepLines/>
      <w:widowControl w:val="0"/>
      <w:numPr>
        <w:ilvl w:val="5"/>
        <w:numId w:val="1"/>
      </w:numPr>
      <w:spacing w:before="40" w:after="120" w:line="240" w:lineRule="auto"/>
      <w:outlineLvl w:val="5"/>
    </w:pPr>
    <w:rPr>
      <w:rFonts w:ascii="Cambria" w:eastAsia="SimSun" w:hAnsi="Cambria" w:cs="SimSun"/>
      <w:color w:val="243F60"/>
      <w:lang w:val="en-US"/>
    </w:rPr>
  </w:style>
  <w:style w:type="paragraph" w:styleId="Balk7">
    <w:name w:val="heading 7"/>
    <w:basedOn w:val="Normal"/>
    <w:next w:val="Normal"/>
    <w:link w:val="Balk7Char"/>
    <w:uiPriority w:val="9"/>
    <w:qFormat/>
    <w:pPr>
      <w:keepNext/>
      <w:keepLines/>
      <w:widowControl w:val="0"/>
      <w:numPr>
        <w:ilvl w:val="6"/>
        <w:numId w:val="1"/>
      </w:numPr>
      <w:spacing w:before="40" w:after="120" w:line="240" w:lineRule="auto"/>
      <w:outlineLvl w:val="6"/>
    </w:pPr>
    <w:rPr>
      <w:rFonts w:ascii="Cambria" w:eastAsia="SimSun" w:hAnsi="Cambria" w:cs="SimSun"/>
      <w:i/>
      <w:iCs/>
      <w:color w:val="243F60"/>
      <w:lang w:val="en-US"/>
    </w:rPr>
  </w:style>
  <w:style w:type="paragraph" w:styleId="Balk8">
    <w:name w:val="heading 8"/>
    <w:basedOn w:val="Normal"/>
    <w:next w:val="Normal"/>
    <w:link w:val="Balk8Char"/>
    <w:uiPriority w:val="9"/>
    <w:qFormat/>
    <w:pPr>
      <w:keepNext/>
      <w:keepLines/>
      <w:widowControl w:val="0"/>
      <w:numPr>
        <w:ilvl w:val="7"/>
        <w:numId w:val="1"/>
      </w:numPr>
      <w:spacing w:before="40" w:after="120" w:line="240" w:lineRule="auto"/>
      <w:outlineLvl w:val="7"/>
    </w:pPr>
    <w:rPr>
      <w:rFonts w:ascii="Cambria" w:eastAsia="SimSun" w:hAnsi="Cambria" w:cs="SimSun"/>
      <w:color w:val="272727"/>
      <w:sz w:val="21"/>
      <w:szCs w:val="21"/>
      <w:lang w:val="en-US"/>
    </w:rPr>
  </w:style>
  <w:style w:type="paragraph" w:styleId="Balk9">
    <w:name w:val="heading 9"/>
    <w:basedOn w:val="Normal"/>
    <w:next w:val="Normal"/>
    <w:link w:val="Balk9Char"/>
    <w:uiPriority w:val="9"/>
    <w:qFormat/>
    <w:pPr>
      <w:keepNext/>
      <w:keepLines/>
      <w:widowControl w:val="0"/>
      <w:numPr>
        <w:ilvl w:val="8"/>
        <w:numId w:val="1"/>
      </w:numPr>
      <w:spacing w:before="40" w:after="120" w:line="240" w:lineRule="auto"/>
      <w:outlineLvl w:val="8"/>
    </w:pPr>
    <w:rPr>
      <w:rFonts w:ascii="Cambria" w:eastAsia="SimSun" w:hAnsi="Cambria" w:cs="SimSun"/>
      <w:i/>
      <w:iCs/>
      <w:color w:val="272727"/>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link w:val="BalonMetni"/>
    <w:uiPriority w:val="99"/>
    <w:rPr>
      <w:rFonts w:ascii="Tahoma" w:hAnsi="Tahoma" w:cs="Tahoma"/>
      <w:sz w:val="16"/>
      <w:szCs w:val="16"/>
    </w:rPr>
  </w:style>
  <w:style w:type="paragraph" w:customStyle="1" w:styleId="DIYAZIMA">
    <w:name w:val="DIŞ YAZIŞMA"/>
    <w:basedOn w:val="Altbilgi"/>
    <w:pPr>
      <w:jc w:val="both"/>
    </w:pPr>
    <w:rPr>
      <w:rFonts w:ascii="Times New Roman" w:eastAsia="Times New Roman" w:hAnsi="Times New Roman"/>
      <w:sz w:val="24"/>
      <w:szCs w:val="24"/>
      <w:lang w:eastAsia="tr-TR"/>
    </w:rPr>
  </w:style>
  <w:style w:type="paragraph" w:styleId="bekMetni">
    <w:name w:val="Block Text"/>
    <w:basedOn w:val="Normal"/>
    <w:pPr>
      <w:spacing w:after="0" w:line="240" w:lineRule="auto"/>
      <w:ind w:left="1416" w:right="-1278"/>
    </w:pPr>
    <w:rPr>
      <w:rFonts w:ascii="Times New Roman" w:eastAsia="Times New Roman" w:hAnsi="Times New Roman"/>
      <w:sz w:val="24"/>
      <w:szCs w:val="20"/>
      <w:lang w:eastAsia="tr-TR"/>
    </w:rPr>
  </w:style>
  <w:style w:type="paragraph" w:styleId="ListeParagraf">
    <w:name w:val="List Paragraph"/>
    <w:basedOn w:val="Normal"/>
    <w:uiPriority w:val="34"/>
    <w:qFormat/>
    <w:pPr>
      <w:ind w:left="720"/>
      <w:contextualSpacing/>
    </w:pPr>
  </w:style>
  <w:style w:type="paragraph" w:customStyle="1" w:styleId="BodyText24">
    <w:name w:val="Body Text 24"/>
    <w:basedOn w:val="Normal"/>
    <w:pPr>
      <w:overflowPunct w:val="0"/>
      <w:autoSpaceDE w:val="0"/>
      <w:autoSpaceDN w:val="0"/>
      <w:adjustRightInd w:val="0"/>
      <w:spacing w:after="0" w:line="240" w:lineRule="auto"/>
      <w:jc w:val="both"/>
    </w:pPr>
    <w:rPr>
      <w:rFonts w:ascii="Arial" w:hAnsi="Arial"/>
      <w:sz w:val="20"/>
      <w:szCs w:val="20"/>
      <w:lang w:eastAsia="tr-TR"/>
    </w:rPr>
  </w:style>
  <w:style w:type="character" w:customStyle="1" w:styleId="Balk1Char">
    <w:name w:val="Başlık 1 Char"/>
    <w:basedOn w:val="VarsaylanParagrafYazTipi"/>
    <w:link w:val="Balk1"/>
    <w:uiPriority w:val="1"/>
    <w:rPr>
      <w:rFonts w:ascii="Times New Roman" w:eastAsia="Times New Roman" w:hAnsi="Times New Roman" w:cs="SimSun"/>
      <w:b/>
      <w:bCs/>
      <w:sz w:val="24"/>
      <w:szCs w:val="24"/>
      <w:lang w:val="en-US" w:eastAsia="en-US"/>
    </w:rPr>
  </w:style>
  <w:style w:type="character" w:customStyle="1" w:styleId="Balk2Char">
    <w:name w:val="Başlık 2 Char"/>
    <w:basedOn w:val="VarsaylanParagrafYazTipi"/>
    <w:link w:val="Balk2"/>
    <w:uiPriority w:val="9"/>
    <w:rPr>
      <w:rFonts w:ascii="Times New Roman" w:eastAsia="SimSun" w:hAnsi="Times New Roman" w:cs="SimSun"/>
      <w:b/>
      <w:sz w:val="24"/>
      <w:szCs w:val="26"/>
      <w:lang w:val="en-US" w:eastAsia="en-US"/>
    </w:rPr>
  </w:style>
  <w:style w:type="character" w:customStyle="1" w:styleId="Balk3Char">
    <w:name w:val="Başlık 3 Char"/>
    <w:basedOn w:val="VarsaylanParagrafYazTipi"/>
    <w:link w:val="Balk3"/>
    <w:uiPriority w:val="9"/>
    <w:rPr>
      <w:rFonts w:ascii="Times New Roman" w:eastAsia="SimSun" w:hAnsi="Times New Roman" w:cs="SimSun"/>
      <w:b/>
      <w:color w:val="243F60"/>
      <w:sz w:val="24"/>
      <w:szCs w:val="24"/>
      <w:lang w:val="en-US" w:eastAsia="en-US"/>
    </w:rPr>
  </w:style>
  <w:style w:type="character" w:customStyle="1" w:styleId="Balk4Char">
    <w:name w:val="Başlık 4 Char"/>
    <w:basedOn w:val="VarsaylanParagrafYazTipi"/>
    <w:link w:val="Balk4"/>
    <w:uiPriority w:val="9"/>
    <w:rPr>
      <w:rFonts w:ascii="Cambria" w:eastAsia="SimSun" w:hAnsi="Cambria" w:cs="SimSun"/>
      <w:i/>
      <w:iCs/>
      <w:color w:val="365F91"/>
      <w:sz w:val="22"/>
      <w:szCs w:val="22"/>
      <w:lang w:val="en-US" w:eastAsia="en-US"/>
    </w:rPr>
  </w:style>
  <w:style w:type="character" w:customStyle="1" w:styleId="Balk5Char">
    <w:name w:val="Başlık 5 Char"/>
    <w:basedOn w:val="VarsaylanParagrafYazTipi"/>
    <w:link w:val="Balk5"/>
    <w:uiPriority w:val="9"/>
    <w:rPr>
      <w:rFonts w:ascii="Cambria" w:eastAsia="SimSun" w:hAnsi="Cambria" w:cs="SimSun"/>
      <w:color w:val="365F91"/>
      <w:sz w:val="22"/>
      <w:szCs w:val="22"/>
      <w:lang w:val="en-US" w:eastAsia="en-US"/>
    </w:rPr>
  </w:style>
  <w:style w:type="character" w:customStyle="1" w:styleId="Balk6Char">
    <w:name w:val="Başlık 6 Char"/>
    <w:basedOn w:val="VarsaylanParagrafYazTipi"/>
    <w:link w:val="Balk6"/>
    <w:uiPriority w:val="9"/>
    <w:rPr>
      <w:rFonts w:ascii="Cambria" w:eastAsia="SimSun" w:hAnsi="Cambria" w:cs="SimSun"/>
      <w:color w:val="243F60"/>
      <w:sz w:val="22"/>
      <w:szCs w:val="22"/>
      <w:lang w:val="en-US" w:eastAsia="en-US"/>
    </w:rPr>
  </w:style>
  <w:style w:type="character" w:customStyle="1" w:styleId="Balk7Char">
    <w:name w:val="Başlık 7 Char"/>
    <w:basedOn w:val="VarsaylanParagrafYazTipi"/>
    <w:link w:val="Balk7"/>
    <w:uiPriority w:val="9"/>
    <w:rPr>
      <w:rFonts w:ascii="Cambria" w:eastAsia="SimSun" w:hAnsi="Cambria" w:cs="SimSun"/>
      <w:i/>
      <w:iCs/>
      <w:color w:val="243F60"/>
      <w:sz w:val="22"/>
      <w:szCs w:val="22"/>
      <w:lang w:val="en-US" w:eastAsia="en-US"/>
    </w:rPr>
  </w:style>
  <w:style w:type="character" w:customStyle="1" w:styleId="Balk8Char">
    <w:name w:val="Başlık 8 Char"/>
    <w:basedOn w:val="VarsaylanParagrafYazTipi"/>
    <w:link w:val="Balk8"/>
    <w:uiPriority w:val="9"/>
    <w:rPr>
      <w:rFonts w:ascii="Cambria" w:eastAsia="SimSun" w:hAnsi="Cambria" w:cs="SimSun"/>
      <w:color w:val="272727"/>
      <w:sz w:val="21"/>
      <w:szCs w:val="21"/>
      <w:lang w:val="en-US" w:eastAsia="en-US"/>
    </w:rPr>
  </w:style>
  <w:style w:type="character" w:customStyle="1" w:styleId="Balk9Char">
    <w:name w:val="Başlık 9 Char"/>
    <w:basedOn w:val="VarsaylanParagrafYazTipi"/>
    <w:link w:val="Balk9"/>
    <w:uiPriority w:val="9"/>
    <w:rPr>
      <w:rFonts w:ascii="Cambria" w:eastAsia="SimSun" w:hAnsi="Cambria" w:cs="SimSun"/>
      <w:i/>
      <w:iCs/>
      <w:color w:val="272727"/>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B208-ACFE-418A-B887-ACE5C113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3045</Words>
  <Characters>17360</Characters>
  <Application>Microsoft Office Word</Application>
  <DocSecurity>0</DocSecurity>
  <Lines>144</Lines>
  <Paragraphs>40</Paragraphs>
  <ScaleCrop>false</ScaleCrop>
  <Company/>
  <LinksUpToDate>false</LinksUpToDate>
  <CharactersWithSpaces>20365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dc:creator>
  <cp:lastModifiedBy>Ali Osman DOĞAN</cp:lastModifiedBy>
  <cp:revision>28</cp:revision>
  <cp:lastPrinted>2011-03-30T13:01:00Z</cp:lastPrinted>
  <dcterms:created xsi:type="dcterms:W3CDTF">2022-11-24T07:37:00Z</dcterms:created>
  <dcterms:modified xsi:type="dcterms:W3CDTF">2022-11-25T08:06:00Z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1a4f112495a54373b64ab4878e68440f</vt:lpwstr>
  </property>
</Properties>
</file>