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085" w:rsidRPr="0005485F" w:rsidRDefault="008C49C7" w:rsidP="001E5085">
      <w:pPr>
        <w:tabs>
          <w:tab w:val="left" w:pos="2988"/>
          <w:tab w:val="center" w:pos="4536"/>
        </w:tabs>
      </w:pPr>
      <w:r w:rsidRPr="0005485F">
        <w:rPr>
          <w:noProof/>
          <w:lang w:eastAsia="tr-TR"/>
        </w:rPr>
        <w:drawing>
          <wp:anchor distT="0" distB="0" distL="114300" distR="114300" simplePos="0" relativeHeight="251658240" behindDoc="1" locked="0" layoutInCell="1" allowOverlap="1">
            <wp:simplePos x="0" y="0"/>
            <wp:positionH relativeFrom="column">
              <wp:posOffset>-899795</wp:posOffset>
            </wp:positionH>
            <wp:positionV relativeFrom="paragraph">
              <wp:posOffset>-909320</wp:posOffset>
            </wp:positionV>
            <wp:extent cx="7569868" cy="10715625"/>
            <wp:effectExtent l="19050" t="0" r="0" b="0"/>
            <wp:wrapNone/>
            <wp:docPr id="1" name="Resim 1" descr="C:\Users\Hüseyin\Desktop\Antetli Kağı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üseyin\Desktop\Antetli Kağıt.jpg"/>
                    <pic:cNvPicPr>
                      <a:picLocks noChangeAspect="1" noChangeArrowheads="1"/>
                    </pic:cNvPicPr>
                  </pic:nvPicPr>
                  <pic:blipFill>
                    <a:blip r:embed="rId4" cstate="print"/>
                    <a:srcRect/>
                    <a:stretch>
                      <a:fillRect/>
                    </a:stretch>
                  </pic:blipFill>
                  <pic:spPr bwMode="auto">
                    <a:xfrm>
                      <a:off x="0" y="0"/>
                      <a:ext cx="7569868" cy="10715625"/>
                    </a:xfrm>
                    <a:prstGeom prst="rect">
                      <a:avLst/>
                    </a:prstGeom>
                    <a:noFill/>
                    <a:ln w="9525">
                      <a:noFill/>
                      <a:miter lim="800000"/>
                      <a:headEnd/>
                      <a:tailEnd/>
                    </a:ln>
                  </pic:spPr>
                </pic:pic>
              </a:graphicData>
            </a:graphic>
          </wp:anchor>
        </w:drawing>
      </w:r>
      <w:r w:rsidR="001E5085" w:rsidRPr="0005485F">
        <w:tab/>
      </w:r>
    </w:p>
    <w:p w:rsidR="00A82A59" w:rsidRDefault="00A82A59" w:rsidP="00A82A59">
      <w:pPr>
        <w:pStyle w:val="AralkYok"/>
        <w:jc w:val="center"/>
        <w:rPr>
          <w:b/>
          <w:sz w:val="40"/>
          <w:szCs w:val="40"/>
        </w:rPr>
      </w:pPr>
      <w:r>
        <w:rPr>
          <w:b/>
          <w:sz w:val="40"/>
          <w:szCs w:val="40"/>
        </w:rPr>
        <w:t xml:space="preserve">T.C. </w:t>
      </w:r>
    </w:p>
    <w:p w:rsidR="00A82A59" w:rsidRDefault="00A82A59" w:rsidP="00A82A59">
      <w:pPr>
        <w:pStyle w:val="AralkYok"/>
        <w:jc w:val="center"/>
        <w:rPr>
          <w:b/>
          <w:sz w:val="40"/>
          <w:szCs w:val="40"/>
        </w:rPr>
      </w:pPr>
      <w:r>
        <w:rPr>
          <w:b/>
          <w:sz w:val="40"/>
          <w:szCs w:val="40"/>
        </w:rPr>
        <w:t>MEVLANA KALKINMA AJANSI</w:t>
      </w:r>
    </w:p>
    <w:p w:rsidR="001E5085" w:rsidRPr="00A82A59" w:rsidRDefault="0005485F" w:rsidP="00A82A59">
      <w:pPr>
        <w:pStyle w:val="AralkYok"/>
        <w:jc w:val="center"/>
        <w:rPr>
          <w:b/>
          <w:sz w:val="40"/>
          <w:szCs w:val="40"/>
        </w:rPr>
      </w:pPr>
      <w:r w:rsidRPr="00A82A59">
        <w:rPr>
          <w:b/>
          <w:sz w:val="40"/>
          <w:szCs w:val="40"/>
        </w:rPr>
        <w:t>BAĞIMSIZ DEĞERLENDİRİCİ</w:t>
      </w:r>
      <w:r w:rsidR="00A82A59" w:rsidRPr="00A82A59">
        <w:rPr>
          <w:b/>
          <w:sz w:val="40"/>
          <w:szCs w:val="40"/>
        </w:rPr>
        <w:t xml:space="preserve"> </w:t>
      </w:r>
      <w:r w:rsidRPr="00A82A59">
        <w:rPr>
          <w:b/>
          <w:sz w:val="40"/>
          <w:szCs w:val="40"/>
        </w:rPr>
        <w:t>UYGUNLUK BEYANI</w:t>
      </w:r>
    </w:p>
    <w:p w:rsidR="0005485F" w:rsidRPr="00A82A59" w:rsidRDefault="0005485F" w:rsidP="00A82A59">
      <w:pPr>
        <w:pStyle w:val="AralkYok"/>
        <w:jc w:val="center"/>
        <w:rPr>
          <w:b/>
          <w:sz w:val="28"/>
          <w:szCs w:val="28"/>
        </w:rPr>
      </w:pPr>
    </w:p>
    <w:p w:rsidR="00A82A59" w:rsidRPr="00A82A59" w:rsidRDefault="00A82A59" w:rsidP="00A82A59">
      <w:pPr>
        <w:pStyle w:val="AralkYok"/>
        <w:jc w:val="center"/>
        <w:rPr>
          <w:b/>
          <w:bCs/>
          <w:sz w:val="28"/>
          <w:szCs w:val="28"/>
        </w:rPr>
      </w:pPr>
      <w:r w:rsidRPr="00A82A59">
        <w:rPr>
          <w:rFonts w:ascii="Calibri" w:hAnsi="Calibri"/>
          <w:b/>
          <w:sz w:val="28"/>
          <w:szCs w:val="28"/>
        </w:rPr>
        <w:sym w:font="Wingdings" w:char="F06F"/>
      </w:r>
      <w:r w:rsidRPr="00A82A59">
        <w:rPr>
          <w:rFonts w:ascii="Calibri" w:hAnsi="Calibri"/>
          <w:b/>
          <w:sz w:val="28"/>
          <w:szCs w:val="28"/>
        </w:rPr>
        <w:t xml:space="preserve"> </w:t>
      </w:r>
      <w:r w:rsidRPr="00A82A59">
        <w:rPr>
          <w:b/>
          <w:bCs/>
          <w:sz w:val="28"/>
          <w:szCs w:val="28"/>
        </w:rPr>
        <w:t>TR52-10-İKTİSADİ-01 İktisadi Kalkınma Mali Destek Programı</w:t>
      </w:r>
    </w:p>
    <w:p w:rsidR="00A82A59" w:rsidRPr="00A82A59" w:rsidRDefault="00A82A59" w:rsidP="00A82A59">
      <w:pPr>
        <w:pStyle w:val="AralkYok"/>
        <w:jc w:val="center"/>
        <w:rPr>
          <w:b/>
          <w:bCs/>
          <w:sz w:val="28"/>
          <w:szCs w:val="28"/>
        </w:rPr>
      </w:pPr>
      <w:r w:rsidRPr="00A82A59">
        <w:rPr>
          <w:rFonts w:ascii="Calibri" w:hAnsi="Calibri"/>
          <w:b/>
          <w:sz w:val="28"/>
          <w:szCs w:val="28"/>
        </w:rPr>
        <w:sym w:font="Wingdings" w:char="F06F"/>
      </w:r>
      <w:r w:rsidRPr="00A82A59">
        <w:rPr>
          <w:rFonts w:ascii="Calibri" w:hAnsi="Calibri"/>
          <w:b/>
          <w:sz w:val="28"/>
          <w:szCs w:val="28"/>
        </w:rPr>
        <w:t xml:space="preserve"> </w:t>
      </w:r>
      <w:r w:rsidRPr="00A82A59">
        <w:rPr>
          <w:b/>
          <w:bCs/>
          <w:sz w:val="28"/>
          <w:szCs w:val="28"/>
        </w:rPr>
        <w:t xml:space="preserve">TR52-10-SOSYAL-01 </w:t>
      </w:r>
      <w:r w:rsidR="00D47156">
        <w:rPr>
          <w:b/>
          <w:bCs/>
          <w:sz w:val="28"/>
          <w:szCs w:val="28"/>
        </w:rPr>
        <w:t>Sosyal Kalkınma</w:t>
      </w:r>
      <w:r w:rsidRPr="00A82A59">
        <w:rPr>
          <w:b/>
          <w:bCs/>
          <w:sz w:val="28"/>
          <w:szCs w:val="28"/>
        </w:rPr>
        <w:t xml:space="preserve"> Mali Destek Programı</w:t>
      </w:r>
    </w:p>
    <w:p w:rsidR="0005485F" w:rsidRDefault="0005485F" w:rsidP="0005485F">
      <w:pPr>
        <w:pStyle w:val="AralkYok"/>
        <w:jc w:val="center"/>
      </w:pPr>
    </w:p>
    <w:p w:rsidR="001E5085" w:rsidRPr="0005485F" w:rsidRDefault="001E5085" w:rsidP="001E5085">
      <w:pPr>
        <w:tabs>
          <w:tab w:val="left" w:pos="1701"/>
        </w:tabs>
        <w:spacing w:line="360" w:lineRule="auto"/>
        <w:jc w:val="both"/>
      </w:pPr>
      <w:r w:rsidRPr="0005485F">
        <w:tab/>
      </w:r>
    </w:p>
    <w:p w:rsidR="001E5085" w:rsidRPr="0005485F" w:rsidRDefault="001E5085" w:rsidP="001E5085">
      <w:pPr>
        <w:tabs>
          <w:tab w:val="left" w:pos="1701"/>
        </w:tabs>
        <w:spacing w:line="360" w:lineRule="auto"/>
        <w:ind w:firstLine="680"/>
        <w:jc w:val="both"/>
      </w:pPr>
      <w:r w:rsidRPr="0005485F">
        <w:rPr>
          <w:b/>
          <w:bCs/>
        </w:rPr>
        <w:t xml:space="preserve">Mevlana </w:t>
      </w:r>
      <w:r w:rsidRPr="0005485F">
        <w:rPr>
          <w:b/>
        </w:rPr>
        <w:t>Kalkınma Ajansının</w:t>
      </w:r>
      <w:r w:rsidRPr="0005485F">
        <w:t xml:space="preserve"> yukarıda belirtilen referans numaralı çağrısına ilişkin hizmeti verebilecek tecrübe ve uzmanlığa sahip olduğumu ve değerlendirme sonucunda başvurumun uygun görülmesi durumunda, aşağıda belirtilen tarihler arasında söz konusu hizmeti verebilmek için uygun olduğumu beyan ederim. </w:t>
      </w:r>
    </w:p>
    <w:p w:rsidR="001E5085" w:rsidRPr="0005485F" w:rsidRDefault="001E5085" w:rsidP="001E5085">
      <w:pPr>
        <w:tabs>
          <w:tab w:val="left" w:pos="1701"/>
        </w:tabs>
        <w:spacing w:line="360" w:lineRule="auto"/>
        <w:jc w:val="both"/>
        <w:rPr>
          <w:highlight w:val="cyan"/>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9"/>
        <w:gridCol w:w="2124"/>
      </w:tblGrid>
      <w:tr w:rsidR="001E5085" w:rsidRPr="0005485F" w:rsidTr="00D465F6">
        <w:tc>
          <w:tcPr>
            <w:tcW w:w="2129" w:type="dxa"/>
            <w:shd w:val="pct10" w:color="auto" w:fill="FFFFFF"/>
          </w:tcPr>
          <w:p w:rsidR="001E5085" w:rsidRPr="0005485F" w:rsidRDefault="001E5085" w:rsidP="00D465F6">
            <w:pPr>
              <w:tabs>
                <w:tab w:val="left" w:pos="1701"/>
              </w:tabs>
              <w:spacing w:before="40" w:after="40"/>
              <w:jc w:val="both"/>
              <w:rPr>
                <w:b/>
              </w:rPr>
            </w:pPr>
            <w:r w:rsidRPr="0005485F">
              <w:rPr>
                <w:b/>
              </w:rPr>
              <w:t>Başlangıç</w:t>
            </w:r>
          </w:p>
        </w:tc>
        <w:tc>
          <w:tcPr>
            <w:tcW w:w="2124" w:type="dxa"/>
            <w:shd w:val="pct10" w:color="auto" w:fill="FFFFFF"/>
          </w:tcPr>
          <w:p w:rsidR="001E5085" w:rsidRPr="0005485F" w:rsidRDefault="001E5085" w:rsidP="00D465F6">
            <w:pPr>
              <w:tabs>
                <w:tab w:val="left" w:pos="1701"/>
              </w:tabs>
              <w:spacing w:before="40" w:after="40"/>
              <w:jc w:val="both"/>
              <w:rPr>
                <w:b/>
              </w:rPr>
            </w:pPr>
            <w:r w:rsidRPr="0005485F">
              <w:rPr>
                <w:b/>
              </w:rPr>
              <w:t>Bitiş</w:t>
            </w:r>
          </w:p>
        </w:tc>
      </w:tr>
      <w:tr w:rsidR="001E5085" w:rsidRPr="0005485F" w:rsidTr="00D465F6">
        <w:tc>
          <w:tcPr>
            <w:tcW w:w="2129" w:type="dxa"/>
          </w:tcPr>
          <w:p w:rsidR="001E5085" w:rsidRPr="0005485F" w:rsidRDefault="001E5085" w:rsidP="00D465F6">
            <w:pPr>
              <w:tabs>
                <w:tab w:val="left" w:pos="1701"/>
              </w:tabs>
              <w:spacing w:before="40" w:after="40"/>
              <w:jc w:val="both"/>
            </w:pPr>
          </w:p>
        </w:tc>
        <w:tc>
          <w:tcPr>
            <w:tcW w:w="2124" w:type="dxa"/>
          </w:tcPr>
          <w:p w:rsidR="001E5085" w:rsidRPr="0005485F" w:rsidRDefault="001E5085" w:rsidP="00D465F6">
            <w:pPr>
              <w:tabs>
                <w:tab w:val="left" w:pos="1701"/>
              </w:tabs>
              <w:spacing w:before="40" w:after="40"/>
              <w:jc w:val="both"/>
            </w:pPr>
          </w:p>
        </w:tc>
      </w:tr>
    </w:tbl>
    <w:p w:rsidR="001E5085" w:rsidRPr="0005485F" w:rsidRDefault="001E5085" w:rsidP="001E5085">
      <w:pPr>
        <w:tabs>
          <w:tab w:val="left" w:pos="1701"/>
        </w:tabs>
        <w:spacing w:before="120"/>
        <w:jc w:val="both"/>
        <w:rPr>
          <w:highlight w:val="cyan"/>
        </w:rPr>
      </w:pPr>
    </w:p>
    <w:p w:rsidR="001E5085" w:rsidRPr="0005485F" w:rsidRDefault="001E5085" w:rsidP="001E5085">
      <w:pPr>
        <w:tabs>
          <w:tab w:val="left" w:pos="1701"/>
        </w:tabs>
        <w:spacing w:before="120"/>
        <w:jc w:val="both"/>
        <w:rPr>
          <w:highlight w:val="cyan"/>
        </w:rPr>
      </w:pPr>
    </w:p>
    <w:p w:rsidR="001E5085" w:rsidRDefault="001E5085" w:rsidP="00A82A59">
      <w:pPr>
        <w:tabs>
          <w:tab w:val="left" w:pos="1701"/>
        </w:tabs>
        <w:spacing w:line="360" w:lineRule="auto"/>
        <w:ind w:firstLine="680"/>
        <w:jc w:val="both"/>
      </w:pPr>
      <w:r w:rsidRPr="0005485F">
        <w:t xml:space="preserve">Ölüm, hastalık ve diğer zaruri nedenler dışında, yukarıda belirtilen süreler </w:t>
      </w:r>
      <w:proofErr w:type="gramStart"/>
      <w:r w:rsidRPr="0005485F">
        <w:t>dahilinde</w:t>
      </w:r>
      <w:proofErr w:type="gramEnd"/>
      <w:r w:rsidRPr="0005485F">
        <w:t xml:space="preserve"> söz konusu hizmeti yerine getirmediğim takdirde, görevlendirmemin sona ereceğinden ve bundan sonra </w:t>
      </w:r>
      <w:r w:rsidRPr="0005485F">
        <w:rPr>
          <w:b/>
          <w:bCs/>
        </w:rPr>
        <w:t>Mevlana</w:t>
      </w:r>
      <w:r w:rsidRPr="0005485F">
        <w:rPr>
          <w:b/>
        </w:rPr>
        <w:t xml:space="preserve"> Kalkınma Ajansı</w:t>
      </w:r>
      <w:r w:rsidRPr="0005485F">
        <w:t xml:space="preserve"> tarafından uygulanacak olan hiçbir değerlendirme sürecinde görev alamayacağımdan haberdar olduğumu bildiririm. </w:t>
      </w:r>
    </w:p>
    <w:p w:rsidR="00A82A59" w:rsidRPr="0005485F" w:rsidRDefault="00A82A59" w:rsidP="00A82A59">
      <w:pPr>
        <w:tabs>
          <w:tab w:val="left" w:pos="1701"/>
        </w:tabs>
        <w:spacing w:line="360" w:lineRule="auto"/>
        <w:ind w:firstLine="68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7342"/>
      </w:tblGrid>
      <w:tr w:rsidR="001E5085" w:rsidRPr="0005485F" w:rsidTr="00D465F6">
        <w:tc>
          <w:tcPr>
            <w:tcW w:w="1560" w:type="dxa"/>
            <w:shd w:val="pct10" w:color="auto" w:fill="FFFFFF"/>
          </w:tcPr>
          <w:p w:rsidR="001E5085" w:rsidRPr="0005485F" w:rsidRDefault="001E5085" w:rsidP="00D465F6">
            <w:pPr>
              <w:tabs>
                <w:tab w:val="left" w:pos="1701"/>
              </w:tabs>
              <w:spacing w:before="120" w:after="120"/>
              <w:jc w:val="both"/>
              <w:rPr>
                <w:b/>
              </w:rPr>
            </w:pPr>
            <w:r w:rsidRPr="0005485F">
              <w:rPr>
                <w:b/>
              </w:rPr>
              <w:t>Adı - Soyadı</w:t>
            </w:r>
          </w:p>
        </w:tc>
        <w:tc>
          <w:tcPr>
            <w:tcW w:w="7342" w:type="dxa"/>
          </w:tcPr>
          <w:p w:rsidR="001E5085" w:rsidRPr="0005485F" w:rsidRDefault="001E5085" w:rsidP="00D465F6">
            <w:pPr>
              <w:tabs>
                <w:tab w:val="left" w:pos="1701"/>
              </w:tabs>
              <w:spacing w:before="120" w:after="120"/>
              <w:jc w:val="both"/>
            </w:pPr>
          </w:p>
        </w:tc>
      </w:tr>
      <w:tr w:rsidR="001E5085" w:rsidRPr="0005485F" w:rsidTr="00D465F6">
        <w:tc>
          <w:tcPr>
            <w:tcW w:w="1560" w:type="dxa"/>
            <w:shd w:val="pct10" w:color="auto" w:fill="FFFFFF"/>
          </w:tcPr>
          <w:p w:rsidR="001E5085" w:rsidRPr="0005485F" w:rsidRDefault="001E5085" w:rsidP="00D465F6">
            <w:pPr>
              <w:tabs>
                <w:tab w:val="left" w:pos="1701"/>
              </w:tabs>
              <w:spacing w:before="120" w:after="120"/>
              <w:jc w:val="both"/>
              <w:rPr>
                <w:b/>
              </w:rPr>
            </w:pPr>
            <w:r w:rsidRPr="0005485F">
              <w:rPr>
                <w:b/>
              </w:rPr>
              <w:t>İmza</w:t>
            </w:r>
          </w:p>
        </w:tc>
        <w:tc>
          <w:tcPr>
            <w:tcW w:w="7342" w:type="dxa"/>
          </w:tcPr>
          <w:p w:rsidR="001E5085" w:rsidRPr="0005485F" w:rsidRDefault="001E5085" w:rsidP="00D465F6">
            <w:pPr>
              <w:tabs>
                <w:tab w:val="left" w:pos="1701"/>
              </w:tabs>
              <w:spacing w:before="120" w:after="120"/>
              <w:jc w:val="both"/>
            </w:pPr>
          </w:p>
        </w:tc>
      </w:tr>
      <w:tr w:rsidR="001E5085" w:rsidRPr="0005485F" w:rsidTr="00D465F6">
        <w:tc>
          <w:tcPr>
            <w:tcW w:w="1560" w:type="dxa"/>
            <w:shd w:val="pct10" w:color="auto" w:fill="FFFFFF"/>
          </w:tcPr>
          <w:p w:rsidR="001E5085" w:rsidRPr="0005485F" w:rsidRDefault="001E5085" w:rsidP="00D465F6">
            <w:pPr>
              <w:tabs>
                <w:tab w:val="left" w:pos="1701"/>
              </w:tabs>
              <w:spacing w:before="120" w:after="120"/>
              <w:jc w:val="both"/>
              <w:rPr>
                <w:b/>
              </w:rPr>
            </w:pPr>
            <w:r w:rsidRPr="0005485F">
              <w:rPr>
                <w:b/>
              </w:rPr>
              <w:t>Tarih</w:t>
            </w:r>
          </w:p>
        </w:tc>
        <w:tc>
          <w:tcPr>
            <w:tcW w:w="7342" w:type="dxa"/>
          </w:tcPr>
          <w:p w:rsidR="001E5085" w:rsidRPr="0005485F" w:rsidRDefault="001E5085" w:rsidP="00D86AEF">
            <w:pPr>
              <w:tabs>
                <w:tab w:val="left" w:pos="1701"/>
              </w:tabs>
              <w:spacing w:before="120" w:after="120"/>
              <w:jc w:val="both"/>
            </w:pPr>
          </w:p>
        </w:tc>
      </w:tr>
    </w:tbl>
    <w:p w:rsidR="001C481F" w:rsidRPr="0005485F" w:rsidRDefault="001E5085" w:rsidP="001E5085">
      <w:pPr>
        <w:tabs>
          <w:tab w:val="left" w:pos="2988"/>
          <w:tab w:val="center" w:pos="4536"/>
        </w:tabs>
      </w:pPr>
      <w:r w:rsidRPr="0005485F">
        <w:tab/>
      </w:r>
    </w:p>
    <w:sectPr w:rsidR="001C481F" w:rsidRPr="0005485F" w:rsidSect="001C48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C49C7"/>
    <w:rsid w:val="0005485F"/>
    <w:rsid w:val="001C481F"/>
    <w:rsid w:val="001E5085"/>
    <w:rsid w:val="00337FBF"/>
    <w:rsid w:val="00381BF0"/>
    <w:rsid w:val="00472DDE"/>
    <w:rsid w:val="00483D4F"/>
    <w:rsid w:val="00512E60"/>
    <w:rsid w:val="007D4CE8"/>
    <w:rsid w:val="008C49C7"/>
    <w:rsid w:val="00A82A59"/>
    <w:rsid w:val="00CC7C8C"/>
    <w:rsid w:val="00D47156"/>
    <w:rsid w:val="00D86AEF"/>
    <w:rsid w:val="00E502F4"/>
    <w:rsid w:val="00EA002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81F"/>
  </w:style>
  <w:style w:type="paragraph" w:styleId="Balk1">
    <w:name w:val="heading 1"/>
    <w:basedOn w:val="Normal"/>
    <w:next w:val="Normal"/>
    <w:link w:val="Balk1Char"/>
    <w:uiPriority w:val="9"/>
    <w:qFormat/>
    <w:rsid w:val="001E50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C49C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C49C7"/>
    <w:rPr>
      <w:rFonts w:ascii="Tahoma" w:hAnsi="Tahoma" w:cs="Tahoma"/>
      <w:sz w:val="16"/>
      <w:szCs w:val="16"/>
    </w:rPr>
  </w:style>
  <w:style w:type="paragraph" w:customStyle="1" w:styleId="Annexetitle">
    <w:name w:val="Annexe_title"/>
    <w:basedOn w:val="Balk1"/>
    <w:next w:val="Normal"/>
    <w:autoRedefine/>
    <w:rsid w:val="001E5085"/>
    <w:pPr>
      <w:keepNext w:val="0"/>
      <w:keepLines w:val="0"/>
      <w:tabs>
        <w:tab w:val="left" w:pos="1701"/>
        <w:tab w:val="left" w:pos="2552"/>
      </w:tabs>
      <w:spacing w:before="240" w:after="240" w:line="240" w:lineRule="auto"/>
      <w:jc w:val="center"/>
      <w:outlineLvl w:val="9"/>
    </w:pPr>
    <w:rPr>
      <w:rFonts w:ascii="Arial" w:eastAsia="Times New Roman" w:hAnsi="Arial" w:cs="Arial"/>
      <w:bCs w:val="0"/>
      <w:caps/>
      <w:color w:val="auto"/>
      <w:lang w:eastAsia="en-GB"/>
    </w:rPr>
  </w:style>
  <w:style w:type="character" w:customStyle="1" w:styleId="Balk1Char">
    <w:name w:val="Başlık 1 Char"/>
    <w:basedOn w:val="VarsaylanParagrafYazTipi"/>
    <w:link w:val="Balk1"/>
    <w:uiPriority w:val="9"/>
    <w:rsid w:val="001E5085"/>
    <w:rPr>
      <w:rFonts w:asciiTheme="majorHAnsi" w:eastAsiaTheme="majorEastAsia" w:hAnsiTheme="majorHAnsi" w:cstheme="majorBidi"/>
      <w:b/>
      <w:bCs/>
      <w:color w:val="365F91" w:themeColor="accent1" w:themeShade="BF"/>
      <w:sz w:val="28"/>
      <w:szCs w:val="28"/>
    </w:rPr>
  </w:style>
  <w:style w:type="paragraph" w:styleId="AralkYok">
    <w:name w:val="No Spacing"/>
    <w:uiPriority w:val="1"/>
    <w:qFormat/>
    <w:rsid w:val="0005485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131</Words>
  <Characters>748</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BD UYGUNLUK BEYANI</vt:lpstr>
    </vt:vector>
  </TitlesOfParts>
  <Company/>
  <LinksUpToDate>false</LinksUpToDate>
  <CharactersWithSpaces>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 UYGUNLUK BEYANI</dc:title>
  <dc:creator>MEVKA PYB</dc:creator>
  <cp:lastModifiedBy>ctanidik</cp:lastModifiedBy>
  <cp:revision>6</cp:revision>
  <dcterms:created xsi:type="dcterms:W3CDTF">2010-09-17T16:23:00Z</dcterms:created>
  <dcterms:modified xsi:type="dcterms:W3CDTF">2010-09-17T16:45:00Z</dcterms:modified>
</cp:coreProperties>
</file>