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66" w:rsidRPr="008E0D22" w:rsidRDefault="004B6766" w:rsidP="00413BD9">
      <w:pPr>
        <w:spacing w:after="0" w:line="240" w:lineRule="auto"/>
        <w:jc w:val="center"/>
        <w:rPr>
          <w:rFonts w:eastAsia="Times New Roman"/>
          <w:b/>
          <w:bCs/>
          <w:color w:val="000000"/>
          <w:sz w:val="24"/>
          <w:szCs w:val="24"/>
          <w:lang w:eastAsia="tr-TR"/>
        </w:rPr>
      </w:pPr>
    </w:p>
    <w:p w:rsidR="00E17F4C" w:rsidRPr="001A2619" w:rsidRDefault="00E17F4C" w:rsidP="00413BD9">
      <w:pPr>
        <w:spacing w:after="0" w:line="240" w:lineRule="auto"/>
        <w:jc w:val="center"/>
        <w:rPr>
          <w:rFonts w:eastAsia="Times New Roman"/>
          <w:b/>
          <w:bCs/>
          <w:color w:val="000000"/>
          <w:sz w:val="36"/>
          <w:szCs w:val="36"/>
          <w:lang w:eastAsia="tr-TR"/>
        </w:rPr>
      </w:pPr>
      <w:r w:rsidRPr="001A2619">
        <w:rPr>
          <w:rFonts w:eastAsia="Times New Roman"/>
          <w:b/>
          <w:bCs/>
          <w:color w:val="000000"/>
          <w:sz w:val="36"/>
          <w:szCs w:val="36"/>
          <w:lang w:eastAsia="tr-TR"/>
        </w:rPr>
        <w:t>T.C.</w:t>
      </w:r>
    </w:p>
    <w:p w:rsidR="00E17F4C" w:rsidRPr="001A2619" w:rsidRDefault="00E17F4C" w:rsidP="00413BD9">
      <w:pPr>
        <w:spacing w:after="0" w:line="240" w:lineRule="auto"/>
        <w:jc w:val="center"/>
        <w:rPr>
          <w:rFonts w:eastAsia="Times New Roman"/>
          <w:color w:val="000000"/>
          <w:sz w:val="36"/>
          <w:szCs w:val="36"/>
          <w:lang w:eastAsia="tr-TR"/>
        </w:rPr>
      </w:pPr>
      <w:r w:rsidRPr="001A2619">
        <w:rPr>
          <w:rFonts w:eastAsia="Times New Roman"/>
          <w:b/>
          <w:bCs/>
          <w:color w:val="000000"/>
          <w:sz w:val="36"/>
          <w:szCs w:val="36"/>
          <w:lang w:eastAsia="tr-TR"/>
        </w:rPr>
        <w:t>MEVLANA KALKINMA AJANSI</w:t>
      </w:r>
    </w:p>
    <w:p w:rsidR="00E17F4C" w:rsidRPr="001A2619" w:rsidRDefault="00E17F4C" w:rsidP="00413BD9">
      <w:pPr>
        <w:spacing w:after="0" w:line="240" w:lineRule="auto"/>
        <w:jc w:val="center"/>
        <w:rPr>
          <w:rFonts w:eastAsia="Times New Roman"/>
          <w:color w:val="000000"/>
          <w:sz w:val="36"/>
          <w:szCs w:val="36"/>
          <w:lang w:eastAsia="tr-TR"/>
        </w:rPr>
      </w:pPr>
      <w:r w:rsidRPr="001A2619">
        <w:rPr>
          <w:rFonts w:eastAsia="Times New Roman"/>
          <w:b/>
          <w:bCs/>
          <w:color w:val="000000"/>
          <w:sz w:val="36"/>
          <w:szCs w:val="36"/>
          <w:lang w:eastAsia="tr-TR"/>
        </w:rPr>
        <w:t>TR52 (KONYA ve KARAMAN) DÜZEY 2 BÖLGESİ</w:t>
      </w:r>
    </w:p>
    <w:p w:rsidR="00E17F4C" w:rsidRPr="001A2619" w:rsidRDefault="00E17F4C" w:rsidP="00413BD9">
      <w:pPr>
        <w:spacing w:after="0" w:line="240" w:lineRule="auto"/>
        <w:jc w:val="center"/>
        <w:rPr>
          <w:rFonts w:eastAsia="Times New Roman"/>
          <w:b/>
          <w:bCs/>
          <w:color w:val="000000"/>
          <w:sz w:val="36"/>
          <w:szCs w:val="36"/>
          <w:lang w:eastAsia="tr-TR"/>
        </w:rPr>
      </w:pPr>
      <w:r w:rsidRPr="001A2619">
        <w:rPr>
          <w:rFonts w:eastAsia="Times New Roman"/>
          <w:b/>
          <w:bCs/>
          <w:color w:val="000000"/>
          <w:sz w:val="36"/>
          <w:szCs w:val="36"/>
          <w:u w:val="single"/>
          <w:lang w:eastAsia="tr-TR"/>
        </w:rPr>
        <w:t>BAĞIMSIZ DEĞERLENDİRİCİ</w:t>
      </w:r>
      <w:r w:rsidRPr="001A2619">
        <w:rPr>
          <w:rFonts w:eastAsia="Times New Roman"/>
          <w:b/>
          <w:bCs/>
          <w:color w:val="000000"/>
          <w:sz w:val="36"/>
          <w:szCs w:val="36"/>
          <w:lang w:eastAsia="tr-TR"/>
        </w:rPr>
        <w:t xml:space="preserve"> GÖREVLENDİRİLMESİ İLANI</w:t>
      </w:r>
    </w:p>
    <w:p w:rsidR="00413BD9" w:rsidRDefault="00413BD9" w:rsidP="00413BD9">
      <w:pPr>
        <w:spacing w:after="0" w:line="240" w:lineRule="auto"/>
        <w:jc w:val="center"/>
        <w:rPr>
          <w:rFonts w:eastAsia="Times New Roman"/>
          <w:color w:val="000000"/>
          <w:sz w:val="24"/>
          <w:szCs w:val="24"/>
          <w:lang w:eastAsia="tr-TR"/>
        </w:rPr>
      </w:pPr>
    </w:p>
    <w:p w:rsidR="004B6766" w:rsidRPr="008E0D22" w:rsidRDefault="004B6766" w:rsidP="00413BD9">
      <w:pPr>
        <w:pStyle w:val="AralkYok"/>
        <w:ind w:firstLine="567"/>
        <w:jc w:val="both"/>
        <w:rPr>
          <w:color w:val="000000"/>
          <w:sz w:val="24"/>
          <w:szCs w:val="24"/>
          <w:lang w:eastAsia="tr-TR"/>
        </w:rPr>
      </w:pPr>
    </w:p>
    <w:p w:rsidR="00E17F4C" w:rsidRPr="008E0D22" w:rsidRDefault="00E17F4C" w:rsidP="00413BD9">
      <w:pPr>
        <w:pStyle w:val="AralkYok"/>
        <w:ind w:firstLine="567"/>
        <w:jc w:val="both"/>
        <w:rPr>
          <w:color w:val="000000"/>
          <w:sz w:val="24"/>
          <w:szCs w:val="24"/>
          <w:lang w:eastAsia="tr-TR"/>
        </w:rPr>
      </w:pPr>
      <w:r w:rsidRPr="002C1769">
        <w:rPr>
          <w:color w:val="000000"/>
          <w:sz w:val="24"/>
          <w:szCs w:val="24"/>
          <w:lang w:eastAsia="tr-TR"/>
        </w:rPr>
        <w:t>Mevlana</w:t>
      </w:r>
      <w:r w:rsidR="004B6766" w:rsidRPr="002C1769">
        <w:rPr>
          <w:color w:val="000000"/>
          <w:sz w:val="24"/>
          <w:szCs w:val="24"/>
          <w:lang w:eastAsia="tr-TR"/>
        </w:rPr>
        <w:t xml:space="preserve"> Kalkınma Ajansı tarafından 201</w:t>
      </w:r>
      <w:r w:rsidR="0087550A">
        <w:rPr>
          <w:color w:val="000000"/>
          <w:sz w:val="24"/>
          <w:szCs w:val="24"/>
          <w:lang w:eastAsia="tr-TR"/>
        </w:rPr>
        <w:t>1</w:t>
      </w:r>
      <w:r w:rsidRPr="002C1769">
        <w:rPr>
          <w:color w:val="000000"/>
          <w:sz w:val="24"/>
          <w:szCs w:val="24"/>
          <w:lang w:eastAsia="tr-TR"/>
        </w:rPr>
        <w:t xml:space="preserve"> yılı bütçesi kapsamında yürütülen mali destek programları</w:t>
      </w:r>
      <w:r w:rsidR="006F3D26" w:rsidRPr="002C1769">
        <w:rPr>
          <w:color w:val="000000"/>
          <w:sz w:val="24"/>
          <w:szCs w:val="24"/>
          <w:lang w:eastAsia="tr-TR"/>
        </w:rPr>
        <w:t xml:space="preserve"> kapsamında yapılacak başvuruların</w:t>
      </w:r>
      <w:r w:rsidRPr="002C1769">
        <w:rPr>
          <w:color w:val="000000"/>
          <w:sz w:val="24"/>
          <w:szCs w:val="24"/>
          <w:lang w:eastAsia="tr-TR"/>
        </w:rPr>
        <w:t xml:space="preserve"> teknik ve mali değerlendirmesini yapmak üzere bağımsız değerlendiriciler görevlendirilecektir.</w:t>
      </w:r>
    </w:p>
    <w:p w:rsidR="004B6766" w:rsidRPr="008E0D22" w:rsidRDefault="004B6766" w:rsidP="00413BD9">
      <w:pPr>
        <w:pStyle w:val="AralkYok"/>
        <w:jc w:val="both"/>
        <w:rPr>
          <w:b/>
          <w:color w:val="000000"/>
          <w:sz w:val="24"/>
          <w:szCs w:val="24"/>
          <w:lang w:eastAsia="tr-TR"/>
        </w:rPr>
      </w:pPr>
    </w:p>
    <w:p w:rsidR="00E17F4C" w:rsidRPr="008712A7" w:rsidRDefault="003F69E0"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Mevlana Kalkınma Ajansı 201</w:t>
      </w:r>
      <w:r w:rsidR="0087550A">
        <w:rPr>
          <w:rFonts w:ascii="Cambria" w:hAnsi="Cambria"/>
          <w:b/>
          <w:color w:val="0070C0"/>
          <w:sz w:val="24"/>
          <w:szCs w:val="24"/>
          <w:lang w:eastAsia="tr-TR"/>
        </w:rPr>
        <w:t>1</w:t>
      </w:r>
      <w:r w:rsidR="00E17F4C" w:rsidRPr="008712A7">
        <w:rPr>
          <w:rFonts w:ascii="Cambria" w:hAnsi="Cambria"/>
          <w:b/>
          <w:color w:val="0070C0"/>
          <w:sz w:val="24"/>
          <w:szCs w:val="24"/>
          <w:lang w:eastAsia="tr-TR"/>
        </w:rPr>
        <w:t xml:space="preserve"> Yılı Mali Destek Programları:</w:t>
      </w:r>
    </w:p>
    <w:p w:rsidR="004B6766" w:rsidRPr="008E0D22" w:rsidRDefault="004B6766" w:rsidP="00413BD9">
      <w:pPr>
        <w:pStyle w:val="AralkYok"/>
        <w:jc w:val="both"/>
        <w:rPr>
          <w:b/>
          <w:color w:val="000000"/>
          <w:sz w:val="24"/>
          <w:szCs w:val="24"/>
          <w:lang w:eastAsia="tr-TR"/>
        </w:rPr>
      </w:pPr>
    </w:p>
    <w:p w:rsidR="00E17F4C" w:rsidRPr="00CF624D" w:rsidRDefault="002347C8" w:rsidP="002347C8">
      <w:pPr>
        <w:pStyle w:val="AralkYok"/>
        <w:numPr>
          <w:ilvl w:val="0"/>
          <w:numId w:val="10"/>
        </w:numPr>
        <w:jc w:val="both"/>
        <w:rPr>
          <w:b/>
          <w:color w:val="000000"/>
          <w:sz w:val="24"/>
          <w:szCs w:val="24"/>
          <w:lang w:eastAsia="tr-TR"/>
        </w:rPr>
      </w:pPr>
      <w:bookmarkStart w:id="0" w:name="OLE_LINK1"/>
      <w:r w:rsidRPr="00CF624D">
        <w:rPr>
          <w:b/>
          <w:color w:val="000000"/>
          <w:sz w:val="24"/>
          <w:szCs w:val="24"/>
          <w:lang w:eastAsia="tr-TR"/>
        </w:rPr>
        <w:t>Referans No:TR52-1</w:t>
      </w:r>
      <w:r w:rsidR="0087550A">
        <w:rPr>
          <w:b/>
          <w:color w:val="000000"/>
          <w:sz w:val="24"/>
          <w:szCs w:val="24"/>
          <w:lang w:eastAsia="tr-TR"/>
        </w:rPr>
        <w:t>1</w:t>
      </w:r>
      <w:r w:rsidR="00E17F4C" w:rsidRPr="00CF624D">
        <w:rPr>
          <w:b/>
          <w:color w:val="000000"/>
          <w:sz w:val="24"/>
          <w:szCs w:val="24"/>
          <w:lang w:eastAsia="tr-TR"/>
        </w:rPr>
        <w:t>-</w:t>
      </w:r>
      <w:r w:rsidRPr="00CF624D">
        <w:rPr>
          <w:b/>
          <w:color w:val="000000"/>
          <w:sz w:val="24"/>
          <w:szCs w:val="24"/>
          <w:lang w:eastAsia="tr-TR"/>
        </w:rPr>
        <w:t xml:space="preserve">İKTİSADİ-01 </w:t>
      </w:r>
      <w:bookmarkEnd w:id="0"/>
    </w:p>
    <w:p w:rsidR="00E17F4C" w:rsidRPr="00CF624D" w:rsidRDefault="002347C8" w:rsidP="00413BD9">
      <w:pPr>
        <w:pStyle w:val="AralkYok"/>
        <w:numPr>
          <w:ilvl w:val="0"/>
          <w:numId w:val="10"/>
        </w:numPr>
        <w:jc w:val="both"/>
        <w:rPr>
          <w:b/>
          <w:color w:val="000000"/>
          <w:sz w:val="24"/>
          <w:szCs w:val="24"/>
          <w:lang w:eastAsia="tr-TR"/>
        </w:rPr>
      </w:pPr>
      <w:r w:rsidRPr="00CF624D">
        <w:rPr>
          <w:b/>
          <w:color w:val="000000"/>
          <w:sz w:val="24"/>
          <w:szCs w:val="24"/>
          <w:lang w:eastAsia="tr-TR"/>
        </w:rPr>
        <w:t>Referans No:TR52-1</w:t>
      </w:r>
      <w:r w:rsidR="0087550A">
        <w:rPr>
          <w:b/>
          <w:color w:val="000000"/>
          <w:sz w:val="24"/>
          <w:szCs w:val="24"/>
          <w:lang w:eastAsia="tr-TR"/>
        </w:rPr>
        <w:t>1</w:t>
      </w:r>
      <w:r w:rsidRPr="00CF624D">
        <w:rPr>
          <w:b/>
          <w:color w:val="000000"/>
          <w:sz w:val="24"/>
          <w:szCs w:val="24"/>
          <w:lang w:eastAsia="tr-TR"/>
        </w:rPr>
        <w:t>-</w:t>
      </w:r>
      <w:r w:rsidR="0087550A">
        <w:rPr>
          <w:b/>
          <w:color w:val="000000"/>
          <w:sz w:val="24"/>
          <w:szCs w:val="24"/>
          <w:lang w:eastAsia="tr-TR"/>
        </w:rPr>
        <w:t>KIRSAL</w:t>
      </w:r>
      <w:r w:rsidRPr="00CF624D">
        <w:rPr>
          <w:b/>
          <w:color w:val="000000"/>
          <w:sz w:val="24"/>
          <w:szCs w:val="24"/>
          <w:lang w:eastAsia="tr-TR"/>
        </w:rPr>
        <w:t>-01</w:t>
      </w:r>
    </w:p>
    <w:p w:rsidR="004B6766" w:rsidRPr="008E0D22" w:rsidRDefault="004B6766" w:rsidP="00413BD9">
      <w:pPr>
        <w:pStyle w:val="AralkYok"/>
        <w:jc w:val="both"/>
        <w:rPr>
          <w:b/>
          <w:bCs/>
          <w:color w:val="000000"/>
          <w:sz w:val="24"/>
          <w:szCs w:val="24"/>
          <w:lang w:eastAsia="tr-TR"/>
        </w:rPr>
      </w:pPr>
    </w:p>
    <w:p w:rsidR="00E17F4C" w:rsidRPr="008712A7" w:rsidRDefault="00E17F4C"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Değerlendiricilerde Aranacak Nitelikler:</w:t>
      </w:r>
    </w:p>
    <w:p w:rsidR="004B6766" w:rsidRPr="008E0D22" w:rsidRDefault="004B6766" w:rsidP="00413BD9">
      <w:pPr>
        <w:pStyle w:val="AralkYok"/>
        <w:jc w:val="both"/>
        <w:rPr>
          <w:color w:val="000000"/>
          <w:sz w:val="24"/>
          <w:szCs w:val="24"/>
          <w:lang w:eastAsia="tr-TR"/>
        </w:rPr>
      </w:pPr>
    </w:p>
    <w:p w:rsidR="00E17F4C" w:rsidRPr="008E0D22" w:rsidRDefault="00E17F4C" w:rsidP="002C1769">
      <w:pPr>
        <w:pStyle w:val="AralkYok"/>
        <w:ind w:firstLine="708"/>
        <w:jc w:val="both"/>
        <w:rPr>
          <w:color w:val="000000"/>
          <w:sz w:val="24"/>
          <w:szCs w:val="24"/>
          <w:lang w:eastAsia="tr-TR"/>
        </w:rPr>
      </w:pPr>
      <w:r w:rsidRPr="002C1769">
        <w:rPr>
          <w:color w:val="000000"/>
          <w:sz w:val="24"/>
          <w:szCs w:val="24"/>
          <w:lang w:eastAsia="tr-TR"/>
        </w:rPr>
        <w:t>Bağımsız Değerlendirici olarak görev yapmak isteyenlerin en az lisans düzeyinde mezun</w:t>
      </w:r>
      <w:r w:rsidR="006F3D26" w:rsidRPr="002C1769">
        <w:rPr>
          <w:color w:val="000000"/>
          <w:sz w:val="24"/>
          <w:szCs w:val="24"/>
          <w:lang w:eastAsia="tr-TR"/>
        </w:rPr>
        <w:t xml:space="preserve">iyet derecesine </w:t>
      </w:r>
      <w:r w:rsidRPr="002C1769">
        <w:rPr>
          <w:color w:val="000000"/>
          <w:sz w:val="24"/>
          <w:szCs w:val="24"/>
          <w:lang w:eastAsia="tr-TR"/>
        </w:rPr>
        <w:t xml:space="preserve">ve başvuruda bulunmak istedikleri mali destek programı ile ilgili aşağıda belirtilen alanlarda </w:t>
      </w:r>
      <w:r w:rsidRPr="002C1769">
        <w:rPr>
          <w:b/>
          <w:color w:val="000000"/>
          <w:sz w:val="24"/>
          <w:szCs w:val="24"/>
          <w:lang w:eastAsia="tr-TR"/>
        </w:rPr>
        <w:t>en az beş yıllık deneyime sahip olmaları</w:t>
      </w:r>
      <w:r w:rsidRPr="002C1769">
        <w:rPr>
          <w:color w:val="000000"/>
          <w:sz w:val="24"/>
          <w:szCs w:val="24"/>
          <w:lang w:eastAsia="tr-TR"/>
        </w:rPr>
        <w:t xml:space="preserve"> gerekmektedir.</w:t>
      </w:r>
    </w:p>
    <w:p w:rsidR="004B6766" w:rsidRPr="008E0D22" w:rsidRDefault="004B6766" w:rsidP="00413BD9">
      <w:pPr>
        <w:pStyle w:val="AralkYok"/>
        <w:jc w:val="both"/>
        <w:rPr>
          <w:color w:val="000000"/>
          <w:sz w:val="24"/>
          <w:szCs w:val="24"/>
          <w:lang w:eastAsia="tr-TR"/>
        </w:rPr>
      </w:pPr>
    </w:p>
    <w:tbl>
      <w:tblPr>
        <w:tblW w:w="9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27"/>
      </w:tblGrid>
      <w:tr w:rsidR="004605DB" w:rsidRPr="006F3D26" w:rsidTr="004605DB">
        <w:trPr>
          <w:trHeight w:val="716"/>
          <w:tblCellSpacing w:w="15" w:type="dxa"/>
        </w:trPr>
        <w:tc>
          <w:tcPr>
            <w:tcW w:w="9067" w:type="dxa"/>
            <w:shd w:val="clear" w:color="auto" w:fill="C6D9F1"/>
            <w:tcMar>
              <w:top w:w="15" w:type="dxa"/>
              <w:left w:w="15" w:type="dxa"/>
              <w:bottom w:w="15" w:type="dxa"/>
              <w:right w:w="15" w:type="dxa"/>
            </w:tcMar>
            <w:vAlign w:val="center"/>
            <w:hideMark/>
          </w:tcPr>
          <w:p w:rsidR="004605DB" w:rsidRPr="006F3D26" w:rsidRDefault="00D904D0" w:rsidP="00D904D0">
            <w:pPr>
              <w:pStyle w:val="AralkYok"/>
              <w:rPr>
                <w:b/>
                <w:color w:val="000000"/>
                <w:sz w:val="24"/>
                <w:szCs w:val="24"/>
                <w:lang w:eastAsia="tr-TR"/>
              </w:rPr>
            </w:pPr>
            <w:r w:rsidRPr="00D904D0">
              <w:rPr>
                <w:b/>
                <w:sz w:val="28"/>
                <w:szCs w:val="24"/>
                <w:lang w:eastAsia="es-ES"/>
              </w:rPr>
              <w:t>İKTİSADİ İŞLETMELERDE REKABETÇİLİĞİN GELİŞTİRİLMESİNE YÖNELİK MALİ DESTEK</w:t>
            </w:r>
            <w:r>
              <w:rPr>
                <w:b/>
                <w:sz w:val="28"/>
                <w:szCs w:val="24"/>
                <w:lang w:eastAsia="es-ES"/>
              </w:rPr>
              <w:t xml:space="preserve"> </w:t>
            </w:r>
            <w:r w:rsidRPr="00D904D0">
              <w:rPr>
                <w:b/>
                <w:color w:val="000000"/>
                <w:sz w:val="28"/>
                <w:szCs w:val="24"/>
                <w:lang w:eastAsia="tr-TR"/>
              </w:rPr>
              <w:t>PROGRAMINA YÖNELİK İLGİLİ DENEYİM ALANLARI</w:t>
            </w:r>
          </w:p>
        </w:tc>
      </w:tr>
      <w:tr w:rsidR="00AD047D" w:rsidRPr="006F3D26" w:rsidTr="004605DB">
        <w:trPr>
          <w:trHeight w:val="494"/>
          <w:tblCellSpacing w:w="15" w:type="dxa"/>
        </w:trPr>
        <w:tc>
          <w:tcPr>
            <w:tcW w:w="9067" w:type="dxa"/>
            <w:shd w:val="clear" w:color="auto" w:fill="FFFFFF"/>
            <w:tcMar>
              <w:top w:w="15" w:type="dxa"/>
              <w:left w:w="15" w:type="dxa"/>
              <w:bottom w:w="15" w:type="dxa"/>
              <w:right w:w="15" w:type="dxa"/>
            </w:tcMar>
            <w:vAlign w:val="center"/>
            <w:hideMark/>
          </w:tcPr>
          <w:p w:rsidR="004605DB" w:rsidRPr="00D904D0" w:rsidRDefault="004605DB" w:rsidP="00D904D0">
            <w:pPr>
              <w:pStyle w:val="AralkYok"/>
              <w:numPr>
                <w:ilvl w:val="0"/>
                <w:numId w:val="19"/>
              </w:numPr>
              <w:rPr>
                <w:sz w:val="24"/>
              </w:rPr>
            </w:pPr>
            <w:r w:rsidRPr="00D904D0">
              <w:rPr>
                <w:sz w:val="24"/>
              </w:rPr>
              <w:t>AR-GE Faaliyetleri, Yenilik</w:t>
            </w:r>
            <w:r w:rsidR="000E1AE8" w:rsidRPr="00D904D0">
              <w:rPr>
                <w:sz w:val="24"/>
              </w:rPr>
              <w:t xml:space="preserve">  (</w:t>
            </w:r>
            <w:proofErr w:type="spellStart"/>
            <w:r w:rsidR="000E1AE8" w:rsidRPr="00D904D0">
              <w:rPr>
                <w:sz w:val="24"/>
              </w:rPr>
              <w:t>İn</w:t>
            </w:r>
            <w:r w:rsidR="00B85410">
              <w:rPr>
                <w:sz w:val="24"/>
              </w:rPr>
              <w:t>o</w:t>
            </w:r>
            <w:r w:rsidR="000E1AE8" w:rsidRPr="00D904D0">
              <w:rPr>
                <w:sz w:val="24"/>
              </w:rPr>
              <w:t>vasyon</w:t>
            </w:r>
            <w:proofErr w:type="spellEnd"/>
            <w:r w:rsidR="000E1AE8" w:rsidRPr="00D904D0">
              <w:rPr>
                <w:sz w:val="24"/>
              </w:rPr>
              <w:t xml:space="preserve">) </w:t>
            </w:r>
            <w:r w:rsidRPr="00D904D0">
              <w:rPr>
                <w:sz w:val="24"/>
              </w:rPr>
              <w:t xml:space="preserve">, Teknoloji Transferi ve Bilgi Teknolojileri </w:t>
            </w:r>
          </w:p>
          <w:p w:rsidR="00D904D0" w:rsidRPr="00D904D0" w:rsidRDefault="00D904D0" w:rsidP="00D904D0">
            <w:pPr>
              <w:pStyle w:val="AralkYok"/>
              <w:numPr>
                <w:ilvl w:val="0"/>
                <w:numId w:val="19"/>
              </w:numPr>
              <w:rPr>
                <w:sz w:val="24"/>
              </w:rPr>
            </w:pPr>
            <w:r w:rsidRPr="00D904D0">
              <w:rPr>
                <w:rFonts w:asciiTheme="minorHAnsi" w:eastAsiaTheme="minorEastAsia" w:hAnsiTheme="minorHAnsi" w:cstheme="minorHAnsi"/>
                <w:bCs/>
                <w:sz w:val="24"/>
                <w:lang w:eastAsia="tr-TR"/>
              </w:rPr>
              <w:t>Tarım Makineleri, Gıda Makineleri ve Gıdaya Yönelik Üretimler, Akışkan Gücü ile Çalışan Donanımlar, Pompalar ve Kompresörler, Rulman, Türbin, Güneş Paneli ve Rüzgârgülü İmalatı, Kalıp, Kaldırma ve Taşıma Donanımları imalatına yönelik projeler,</w:t>
            </w:r>
          </w:p>
          <w:p w:rsidR="000E1AE8" w:rsidRPr="00D904D0" w:rsidRDefault="000E1AE8" w:rsidP="00D904D0">
            <w:pPr>
              <w:pStyle w:val="AralkYok"/>
              <w:numPr>
                <w:ilvl w:val="0"/>
                <w:numId w:val="19"/>
              </w:numPr>
              <w:rPr>
                <w:sz w:val="24"/>
              </w:rPr>
            </w:pPr>
            <w:r w:rsidRPr="00D904D0">
              <w:rPr>
                <w:sz w:val="24"/>
              </w:rPr>
              <w:t>Orta ve</w:t>
            </w:r>
            <w:r w:rsidR="00D904D0" w:rsidRPr="00D904D0">
              <w:rPr>
                <w:sz w:val="24"/>
              </w:rPr>
              <w:t xml:space="preserve"> İleri/</w:t>
            </w:r>
            <w:r w:rsidRPr="00D904D0">
              <w:rPr>
                <w:sz w:val="24"/>
              </w:rPr>
              <w:t xml:space="preserve">Yüksek </w:t>
            </w:r>
            <w:r w:rsidR="00D904D0" w:rsidRPr="00D904D0">
              <w:rPr>
                <w:sz w:val="24"/>
              </w:rPr>
              <w:t>teknolojili ürünler,</w:t>
            </w:r>
          </w:p>
          <w:p w:rsidR="00D904D0" w:rsidRPr="00D904D0" w:rsidRDefault="00D904D0" w:rsidP="00D904D0">
            <w:pPr>
              <w:pStyle w:val="AralkYok"/>
              <w:numPr>
                <w:ilvl w:val="0"/>
                <w:numId w:val="19"/>
              </w:numPr>
              <w:rPr>
                <w:rFonts w:asciiTheme="minorHAnsi" w:hAnsiTheme="minorHAnsi" w:cstheme="minorHAnsi"/>
                <w:sz w:val="24"/>
              </w:rPr>
            </w:pPr>
            <w:r w:rsidRPr="00D904D0">
              <w:rPr>
                <w:rFonts w:asciiTheme="minorHAnsi" w:hAnsiTheme="minorHAnsi" w:cstheme="minorHAnsi"/>
                <w:sz w:val="24"/>
              </w:rPr>
              <w:t>İhracata yönelik marka oluşturulması,</w:t>
            </w:r>
          </w:p>
          <w:p w:rsidR="00D904D0" w:rsidRPr="00D904D0" w:rsidRDefault="00D904D0" w:rsidP="00D904D0">
            <w:pPr>
              <w:pStyle w:val="AralkYok"/>
              <w:numPr>
                <w:ilvl w:val="0"/>
                <w:numId w:val="19"/>
              </w:numPr>
              <w:rPr>
                <w:rFonts w:asciiTheme="minorHAnsi" w:hAnsiTheme="minorHAnsi" w:cstheme="minorHAnsi"/>
                <w:sz w:val="24"/>
              </w:rPr>
            </w:pPr>
            <w:r w:rsidRPr="00D904D0">
              <w:rPr>
                <w:rFonts w:asciiTheme="minorHAnsi" w:hAnsiTheme="minorHAnsi" w:cstheme="minorHAnsi"/>
                <w:sz w:val="24"/>
              </w:rPr>
              <w:t>İhracat yapan işletmeler arasında rekabet öncesi işbirliklerinin artırılmasına yönelik projeler,</w:t>
            </w:r>
          </w:p>
          <w:p w:rsidR="00D904D0" w:rsidRPr="00D904D0" w:rsidRDefault="00D904D0" w:rsidP="00D904D0">
            <w:pPr>
              <w:pStyle w:val="AralkYok"/>
              <w:numPr>
                <w:ilvl w:val="0"/>
                <w:numId w:val="19"/>
              </w:numPr>
              <w:rPr>
                <w:rFonts w:asciiTheme="minorHAnsi" w:hAnsiTheme="minorHAnsi" w:cstheme="minorHAnsi"/>
                <w:sz w:val="24"/>
              </w:rPr>
            </w:pPr>
            <w:r w:rsidRPr="00D904D0">
              <w:rPr>
                <w:rFonts w:asciiTheme="minorHAnsi" w:hAnsiTheme="minorHAnsi" w:cstheme="minorHAnsi"/>
                <w:sz w:val="24"/>
              </w:rPr>
              <w:t>Aynı sektörde faaliyet gösteren firmaların ortaklaşa olarak dış ticaret amaçlı yapacakları e-ticaret platformlarına yönelik projeler,</w:t>
            </w:r>
          </w:p>
          <w:p w:rsidR="00D904D0" w:rsidRPr="00D904D0" w:rsidRDefault="00D904D0" w:rsidP="00D904D0">
            <w:pPr>
              <w:pStyle w:val="AralkYok"/>
              <w:numPr>
                <w:ilvl w:val="0"/>
                <w:numId w:val="19"/>
              </w:numPr>
              <w:rPr>
                <w:rFonts w:asciiTheme="minorHAnsi" w:hAnsiTheme="minorHAnsi" w:cstheme="minorHAnsi"/>
                <w:sz w:val="24"/>
              </w:rPr>
            </w:pPr>
            <w:r w:rsidRPr="00D904D0">
              <w:rPr>
                <w:rFonts w:asciiTheme="minorHAnsi" w:hAnsiTheme="minorHAnsi" w:cstheme="minorHAnsi"/>
                <w:sz w:val="24"/>
              </w:rPr>
              <w:t>Yeni pazar alanlarının bulunmasına yönelik faaliyetler,</w:t>
            </w:r>
          </w:p>
          <w:p w:rsidR="00D904D0" w:rsidRPr="00D904D0" w:rsidRDefault="00D904D0" w:rsidP="00D904D0">
            <w:pPr>
              <w:pStyle w:val="AralkYok"/>
              <w:numPr>
                <w:ilvl w:val="0"/>
                <w:numId w:val="19"/>
              </w:numPr>
              <w:rPr>
                <w:rFonts w:asciiTheme="minorHAnsi" w:hAnsiTheme="minorHAnsi" w:cstheme="minorHAnsi"/>
                <w:sz w:val="24"/>
              </w:rPr>
            </w:pPr>
            <w:r w:rsidRPr="00D904D0">
              <w:rPr>
                <w:rFonts w:asciiTheme="minorHAnsi" w:hAnsiTheme="minorHAnsi" w:cstheme="minorHAnsi"/>
                <w:sz w:val="24"/>
              </w:rPr>
              <w:t>İşletmelerin pazarlama yeteneklerinin ve ihracatlarının artırılması,</w:t>
            </w:r>
          </w:p>
          <w:p w:rsidR="00D904D0" w:rsidRPr="00D904D0" w:rsidRDefault="00D904D0" w:rsidP="00D904D0">
            <w:pPr>
              <w:pStyle w:val="AralkYok"/>
              <w:numPr>
                <w:ilvl w:val="0"/>
                <w:numId w:val="19"/>
              </w:numPr>
              <w:rPr>
                <w:rFonts w:asciiTheme="minorHAnsi" w:hAnsiTheme="minorHAnsi" w:cstheme="minorHAnsi"/>
                <w:sz w:val="24"/>
              </w:rPr>
            </w:pPr>
            <w:r w:rsidRPr="00D904D0">
              <w:rPr>
                <w:rFonts w:asciiTheme="minorHAnsi" w:hAnsiTheme="minorHAnsi" w:cstheme="minorHAnsi"/>
                <w:sz w:val="24"/>
              </w:rPr>
              <w:t>Bölgedeki alternatif ve yenilenebilir enerji teknolojilerinin ihracat temelinde üretimi ve geliştirilmesi,</w:t>
            </w:r>
          </w:p>
          <w:p w:rsidR="00D904D0" w:rsidRPr="00D904D0" w:rsidRDefault="00D904D0" w:rsidP="00D904D0">
            <w:pPr>
              <w:pStyle w:val="AralkYok"/>
              <w:numPr>
                <w:ilvl w:val="0"/>
                <w:numId w:val="19"/>
              </w:numPr>
              <w:rPr>
                <w:rFonts w:asciiTheme="minorHAnsi" w:hAnsiTheme="minorHAnsi" w:cstheme="minorHAnsi"/>
                <w:sz w:val="24"/>
              </w:rPr>
            </w:pPr>
            <w:r w:rsidRPr="00D904D0">
              <w:rPr>
                <w:sz w:val="24"/>
              </w:rPr>
              <w:t>Yenilenebilir Enerji Teknolojileri</w:t>
            </w:r>
          </w:p>
          <w:p w:rsidR="004605DB" w:rsidRPr="00D904D0" w:rsidRDefault="004605DB" w:rsidP="00D904D0">
            <w:pPr>
              <w:pStyle w:val="AralkYok"/>
              <w:numPr>
                <w:ilvl w:val="0"/>
                <w:numId w:val="19"/>
              </w:numPr>
              <w:rPr>
                <w:sz w:val="24"/>
              </w:rPr>
            </w:pPr>
            <w:r w:rsidRPr="00D904D0">
              <w:rPr>
                <w:sz w:val="24"/>
              </w:rPr>
              <w:t>Üretim Teknolojileri</w:t>
            </w:r>
          </w:p>
          <w:p w:rsidR="004605DB" w:rsidRPr="00D904D0" w:rsidRDefault="004605DB" w:rsidP="00D904D0">
            <w:pPr>
              <w:pStyle w:val="AralkYok"/>
              <w:numPr>
                <w:ilvl w:val="0"/>
                <w:numId w:val="19"/>
              </w:numPr>
              <w:rPr>
                <w:sz w:val="24"/>
              </w:rPr>
            </w:pPr>
            <w:r w:rsidRPr="00D904D0">
              <w:rPr>
                <w:sz w:val="24"/>
              </w:rPr>
              <w:t xml:space="preserve">Uluslararası Ticaret (İhracat ve İthalat) </w:t>
            </w:r>
          </w:p>
          <w:p w:rsidR="004605DB" w:rsidRPr="00D904D0" w:rsidRDefault="004605DB" w:rsidP="00D904D0">
            <w:pPr>
              <w:pStyle w:val="AralkYok"/>
              <w:numPr>
                <w:ilvl w:val="0"/>
                <w:numId w:val="19"/>
              </w:numPr>
              <w:rPr>
                <w:sz w:val="24"/>
              </w:rPr>
            </w:pPr>
            <w:r w:rsidRPr="00D904D0">
              <w:rPr>
                <w:sz w:val="24"/>
              </w:rPr>
              <w:t xml:space="preserve">Kurumsal Kapasite Arttırma </w:t>
            </w:r>
          </w:p>
          <w:p w:rsidR="004605DB" w:rsidRPr="00D904D0" w:rsidRDefault="004605DB" w:rsidP="00D904D0">
            <w:pPr>
              <w:pStyle w:val="AralkYok"/>
              <w:numPr>
                <w:ilvl w:val="0"/>
                <w:numId w:val="19"/>
              </w:numPr>
              <w:rPr>
                <w:sz w:val="24"/>
              </w:rPr>
            </w:pPr>
            <w:r w:rsidRPr="00D904D0">
              <w:rPr>
                <w:sz w:val="24"/>
              </w:rPr>
              <w:t>Tarımsal Ürün İşleme ve Paketleme</w:t>
            </w:r>
          </w:p>
          <w:p w:rsidR="004605DB" w:rsidRPr="00D904D0" w:rsidRDefault="004605DB" w:rsidP="00D904D0">
            <w:pPr>
              <w:pStyle w:val="AralkYok"/>
              <w:numPr>
                <w:ilvl w:val="0"/>
                <w:numId w:val="19"/>
              </w:numPr>
              <w:rPr>
                <w:sz w:val="24"/>
              </w:rPr>
            </w:pPr>
            <w:r w:rsidRPr="00D904D0">
              <w:rPr>
                <w:sz w:val="24"/>
              </w:rPr>
              <w:lastRenderedPageBreak/>
              <w:t>Gıda ve Tarıma Dayalı Sanayide Modernizasyon</w:t>
            </w:r>
          </w:p>
          <w:p w:rsidR="004605DB" w:rsidRPr="00D904D0" w:rsidRDefault="004605DB" w:rsidP="00D904D0">
            <w:pPr>
              <w:pStyle w:val="AralkYok"/>
              <w:numPr>
                <w:ilvl w:val="0"/>
                <w:numId w:val="19"/>
              </w:numPr>
              <w:rPr>
                <w:sz w:val="24"/>
              </w:rPr>
            </w:pPr>
            <w:r w:rsidRPr="00D904D0">
              <w:rPr>
                <w:sz w:val="24"/>
              </w:rPr>
              <w:t>Kalite Güvence Sistemi</w:t>
            </w:r>
          </w:p>
          <w:p w:rsidR="004605DB" w:rsidRPr="00D904D0" w:rsidRDefault="004605DB" w:rsidP="00D904D0">
            <w:pPr>
              <w:pStyle w:val="AralkYok"/>
              <w:numPr>
                <w:ilvl w:val="0"/>
                <w:numId w:val="19"/>
              </w:numPr>
              <w:rPr>
                <w:sz w:val="24"/>
              </w:rPr>
            </w:pPr>
            <w:r w:rsidRPr="00D904D0">
              <w:rPr>
                <w:sz w:val="24"/>
              </w:rPr>
              <w:t xml:space="preserve">Marka ve Patent Oluşturma </w:t>
            </w:r>
          </w:p>
          <w:p w:rsidR="004605DB" w:rsidRPr="00B85410" w:rsidRDefault="004605DB" w:rsidP="00B85410">
            <w:pPr>
              <w:pStyle w:val="AralkYok"/>
              <w:numPr>
                <w:ilvl w:val="0"/>
                <w:numId w:val="19"/>
              </w:numPr>
              <w:rPr>
                <w:sz w:val="24"/>
              </w:rPr>
            </w:pPr>
            <w:r w:rsidRPr="00D904D0">
              <w:rPr>
                <w:sz w:val="24"/>
              </w:rPr>
              <w:t>Ulusal ve uluslararası sınaî mülkiyet hakları</w:t>
            </w:r>
          </w:p>
          <w:p w:rsidR="00AD047D" w:rsidRPr="006F3D26" w:rsidRDefault="004605DB" w:rsidP="00D904D0">
            <w:pPr>
              <w:pStyle w:val="AralkYok"/>
              <w:numPr>
                <w:ilvl w:val="0"/>
                <w:numId w:val="19"/>
              </w:numPr>
            </w:pPr>
            <w:r w:rsidRPr="00D904D0">
              <w:rPr>
                <w:sz w:val="24"/>
              </w:rPr>
              <w:t>Ve benzeri tecrübe alanları</w:t>
            </w:r>
          </w:p>
        </w:tc>
      </w:tr>
      <w:tr w:rsidR="00AD047D" w:rsidRPr="006F3D26" w:rsidTr="004605DB">
        <w:trPr>
          <w:trHeight w:val="589"/>
          <w:tblCellSpacing w:w="15" w:type="dxa"/>
        </w:trPr>
        <w:tc>
          <w:tcPr>
            <w:tcW w:w="9067" w:type="dxa"/>
            <w:shd w:val="clear" w:color="auto" w:fill="95B3D7"/>
            <w:tcMar>
              <w:top w:w="15" w:type="dxa"/>
              <w:left w:w="15" w:type="dxa"/>
              <w:bottom w:w="15" w:type="dxa"/>
              <w:right w:w="15" w:type="dxa"/>
            </w:tcMar>
            <w:vAlign w:val="center"/>
            <w:hideMark/>
          </w:tcPr>
          <w:p w:rsidR="00AD047D" w:rsidRPr="006F3D26" w:rsidRDefault="0087550A" w:rsidP="004605DB">
            <w:pPr>
              <w:pStyle w:val="AralkYok"/>
              <w:ind w:left="142"/>
            </w:pPr>
            <w:r>
              <w:rPr>
                <w:b/>
                <w:color w:val="000000"/>
                <w:sz w:val="24"/>
                <w:szCs w:val="24"/>
                <w:lang w:eastAsia="tr-TR"/>
              </w:rPr>
              <w:lastRenderedPageBreak/>
              <w:t>KIRSAL</w:t>
            </w:r>
            <w:r w:rsidR="004605DB">
              <w:rPr>
                <w:b/>
                <w:color w:val="000000"/>
                <w:sz w:val="24"/>
                <w:szCs w:val="24"/>
                <w:lang w:eastAsia="tr-TR"/>
              </w:rPr>
              <w:t xml:space="preserve"> </w:t>
            </w:r>
            <w:r w:rsidR="004605DB" w:rsidRPr="006F3D26">
              <w:rPr>
                <w:b/>
                <w:color w:val="000000"/>
                <w:sz w:val="24"/>
                <w:szCs w:val="24"/>
                <w:lang w:eastAsia="tr-TR"/>
              </w:rPr>
              <w:t>KALKINMA</w:t>
            </w:r>
            <w:r w:rsidR="00AD047D">
              <w:rPr>
                <w:b/>
                <w:color w:val="000000"/>
                <w:sz w:val="24"/>
                <w:szCs w:val="24"/>
                <w:lang w:eastAsia="tr-TR"/>
              </w:rPr>
              <w:t xml:space="preserve"> </w:t>
            </w:r>
            <w:r w:rsidR="00AD047D" w:rsidRPr="006F3D26">
              <w:rPr>
                <w:b/>
                <w:color w:val="000000"/>
                <w:sz w:val="24"/>
                <w:szCs w:val="24"/>
                <w:lang w:eastAsia="tr-TR"/>
              </w:rPr>
              <w:t>MALİ DESTEK</w:t>
            </w:r>
            <w:r w:rsidR="00AD047D">
              <w:rPr>
                <w:b/>
                <w:color w:val="000000"/>
                <w:sz w:val="24"/>
                <w:szCs w:val="24"/>
                <w:lang w:eastAsia="tr-TR"/>
              </w:rPr>
              <w:t xml:space="preserve"> </w:t>
            </w:r>
            <w:r w:rsidR="00AD047D" w:rsidRPr="006F3D26">
              <w:rPr>
                <w:b/>
                <w:color w:val="000000"/>
                <w:sz w:val="24"/>
                <w:szCs w:val="24"/>
                <w:lang w:eastAsia="tr-TR"/>
              </w:rPr>
              <w:t>PROGRAMI</w:t>
            </w:r>
            <w:r w:rsidR="00AD047D">
              <w:rPr>
                <w:b/>
                <w:color w:val="000000"/>
                <w:sz w:val="24"/>
                <w:szCs w:val="24"/>
                <w:lang w:eastAsia="tr-TR"/>
              </w:rPr>
              <w:t xml:space="preserve">NA </w:t>
            </w:r>
            <w:r w:rsidR="00AD047D" w:rsidRPr="006F3D26">
              <w:rPr>
                <w:b/>
                <w:color w:val="000000"/>
                <w:sz w:val="24"/>
                <w:szCs w:val="24"/>
                <w:lang w:eastAsia="tr-TR"/>
              </w:rPr>
              <w:t>YÖNELİK İLGİLİ DENEYİM ALANLARI</w:t>
            </w:r>
          </w:p>
        </w:tc>
      </w:tr>
      <w:tr w:rsidR="00AD047D" w:rsidRPr="006F3D26" w:rsidTr="004605DB">
        <w:trPr>
          <w:trHeight w:val="1444"/>
          <w:tblCellSpacing w:w="15" w:type="dxa"/>
        </w:trPr>
        <w:tc>
          <w:tcPr>
            <w:tcW w:w="9067" w:type="dxa"/>
            <w:shd w:val="clear" w:color="auto" w:fill="FFFFFF"/>
            <w:tcMar>
              <w:top w:w="15" w:type="dxa"/>
              <w:left w:w="15" w:type="dxa"/>
              <w:bottom w:w="15" w:type="dxa"/>
              <w:right w:w="15" w:type="dxa"/>
            </w:tcMar>
            <w:vAlign w:val="center"/>
            <w:hideMark/>
          </w:tcPr>
          <w:p w:rsidR="00AD047D" w:rsidRDefault="00AD047D" w:rsidP="00D904D0">
            <w:pPr>
              <w:pStyle w:val="AralkYok"/>
              <w:rPr>
                <w:rFonts w:eastAsia="Times New Roman"/>
                <w:color w:val="000000"/>
                <w:sz w:val="24"/>
                <w:szCs w:val="24"/>
                <w:lang w:eastAsia="tr-TR"/>
              </w:rPr>
            </w:pPr>
          </w:p>
          <w:p w:rsidR="00D904D0" w:rsidRDefault="00D904D0" w:rsidP="00D904D0">
            <w:pPr>
              <w:pBdr>
                <w:top w:val="single" w:sz="4" w:space="1" w:color="auto"/>
                <w:left w:val="single" w:sz="4" w:space="4" w:color="auto"/>
                <w:bottom w:val="single" w:sz="4" w:space="1" w:color="auto"/>
                <w:right w:val="single" w:sz="4" w:space="4" w:color="auto"/>
              </w:pBdr>
              <w:tabs>
                <w:tab w:val="left" w:pos="3544"/>
              </w:tabs>
              <w:rPr>
                <w:rFonts w:asciiTheme="minorHAnsi" w:hAnsiTheme="minorHAnsi"/>
                <w:b/>
                <w:bCs/>
                <w:color w:val="0070C0"/>
                <w:sz w:val="24"/>
                <w:szCs w:val="24"/>
              </w:rPr>
            </w:pPr>
            <w:r w:rsidRPr="00B6556B">
              <w:rPr>
                <w:rFonts w:asciiTheme="minorHAnsi" w:hAnsiTheme="minorHAnsi"/>
                <w:b/>
                <w:bCs/>
                <w:color w:val="0070C0"/>
                <w:sz w:val="24"/>
                <w:szCs w:val="24"/>
              </w:rPr>
              <w:t xml:space="preserve">Turizm çeşitliliğini sağlamak üzere </w:t>
            </w:r>
            <w:r>
              <w:rPr>
                <w:rFonts w:asciiTheme="minorHAnsi" w:hAnsiTheme="minorHAnsi"/>
                <w:b/>
                <w:bCs/>
                <w:color w:val="0070C0"/>
                <w:sz w:val="24"/>
                <w:szCs w:val="24"/>
              </w:rPr>
              <w:t>turizm altyapısının güçlendirilmesi</w:t>
            </w:r>
            <w:r w:rsidR="00B811EB">
              <w:rPr>
                <w:rFonts w:asciiTheme="minorHAnsi" w:hAnsiTheme="minorHAnsi"/>
                <w:b/>
                <w:bCs/>
                <w:color w:val="0070C0"/>
                <w:sz w:val="24"/>
                <w:szCs w:val="24"/>
              </w:rPr>
              <w:t xml:space="preserve"> çerçevesinde</w:t>
            </w:r>
          </w:p>
          <w:p w:rsidR="00D904D0" w:rsidRPr="00A9166E" w:rsidRDefault="00B811EB" w:rsidP="00D904D0">
            <w:pPr>
              <w:pStyle w:val="ListeParagraf"/>
              <w:numPr>
                <w:ilvl w:val="0"/>
                <w:numId w:val="20"/>
              </w:numPr>
              <w:ind w:left="426"/>
              <w:jc w:val="both"/>
              <w:rPr>
                <w:rFonts w:asciiTheme="minorHAnsi" w:hAnsiTheme="minorHAnsi" w:cs="Arial"/>
                <w:sz w:val="24"/>
              </w:rPr>
            </w:pPr>
            <w:r>
              <w:rPr>
                <w:rFonts w:asciiTheme="minorHAnsi" w:hAnsiTheme="minorHAnsi" w:cs="Arial"/>
                <w:sz w:val="24"/>
              </w:rPr>
              <w:t>S</w:t>
            </w:r>
            <w:r w:rsidR="00D904D0" w:rsidRPr="00A9166E">
              <w:rPr>
                <w:rFonts w:asciiTheme="minorHAnsi" w:hAnsiTheme="minorHAnsi" w:cs="Arial"/>
                <w:sz w:val="24"/>
              </w:rPr>
              <w:t xml:space="preserve">ağlık turizmi, inanç turizmi, eko-turizm, </w:t>
            </w:r>
            <w:proofErr w:type="spellStart"/>
            <w:r w:rsidR="00D904D0" w:rsidRPr="00A9166E">
              <w:rPr>
                <w:rFonts w:asciiTheme="minorHAnsi" w:hAnsiTheme="minorHAnsi" w:cs="Arial"/>
                <w:sz w:val="24"/>
              </w:rPr>
              <w:t>agro</w:t>
            </w:r>
            <w:proofErr w:type="spellEnd"/>
            <w:r w:rsidR="00D904D0" w:rsidRPr="00A9166E">
              <w:rPr>
                <w:rFonts w:asciiTheme="minorHAnsi" w:hAnsiTheme="minorHAnsi" w:cs="Arial"/>
                <w:sz w:val="24"/>
              </w:rPr>
              <w:t xml:space="preserve"> turizm ve kır pansiyonculuğ</w:t>
            </w:r>
            <w:r w:rsidR="00D904D0">
              <w:rPr>
                <w:rFonts w:asciiTheme="minorHAnsi" w:hAnsiTheme="minorHAnsi" w:cs="Arial"/>
                <w:sz w:val="24"/>
              </w:rPr>
              <w:t xml:space="preserve">u </w:t>
            </w:r>
            <w:r w:rsidR="00D904D0" w:rsidRPr="00A9166E">
              <w:rPr>
                <w:rFonts w:asciiTheme="minorHAnsi" w:hAnsiTheme="minorHAnsi" w:cs="Arial"/>
                <w:sz w:val="24"/>
              </w:rPr>
              <w:t>altyapılarının geliştirilmesine yönelik projeler</w:t>
            </w:r>
            <w:r w:rsidR="00D904D0">
              <w:rPr>
                <w:rFonts w:asciiTheme="minorHAnsi" w:hAnsiTheme="minorHAnsi" w:cs="Arial"/>
                <w:sz w:val="24"/>
              </w:rPr>
              <w:t>,</w:t>
            </w:r>
          </w:p>
          <w:p w:rsidR="00D904D0" w:rsidRPr="003B0AD5" w:rsidRDefault="00B85410" w:rsidP="00D904D0">
            <w:pPr>
              <w:pStyle w:val="ListeParagraf"/>
              <w:numPr>
                <w:ilvl w:val="0"/>
                <w:numId w:val="20"/>
              </w:numPr>
              <w:ind w:left="426"/>
              <w:jc w:val="both"/>
              <w:rPr>
                <w:rFonts w:asciiTheme="minorHAnsi" w:hAnsiTheme="minorHAnsi" w:cs="Arial"/>
                <w:sz w:val="24"/>
              </w:rPr>
            </w:pPr>
            <w:r>
              <w:rPr>
                <w:rFonts w:asciiTheme="minorHAnsi" w:hAnsiTheme="minorHAnsi" w:cs="Arial"/>
                <w:sz w:val="24"/>
              </w:rPr>
              <w:t>T</w:t>
            </w:r>
            <w:r w:rsidR="00D904D0" w:rsidRPr="003B0AD5">
              <w:rPr>
                <w:rFonts w:asciiTheme="minorHAnsi" w:hAnsiTheme="minorHAnsi" w:cs="Arial"/>
                <w:sz w:val="24"/>
              </w:rPr>
              <w:t>arihi yapıların tu</w:t>
            </w:r>
            <w:r w:rsidR="00D904D0">
              <w:rPr>
                <w:rFonts w:asciiTheme="minorHAnsi" w:hAnsiTheme="minorHAnsi" w:cs="Arial"/>
                <w:sz w:val="24"/>
              </w:rPr>
              <w:t>rizm amaçlı kullanılmasına yönelik altyapı</w:t>
            </w:r>
            <w:r w:rsidR="00D904D0" w:rsidRPr="003B0AD5">
              <w:rPr>
                <w:rFonts w:asciiTheme="minorHAnsi" w:hAnsiTheme="minorHAnsi" w:cs="Arial"/>
                <w:sz w:val="24"/>
              </w:rPr>
              <w:t xml:space="preserve"> projeler</w:t>
            </w:r>
            <w:r w:rsidR="00D904D0">
              <w:rPr>
                <w:rFonts w:asciiTheme="minorHAnsi" w:hAnsiTheme="minorHAnsi" w:cs="Arial"/>
                <w:sz w:val="24"/>
              </w:rPr>
              <w:t>i</w:t>
            </w:r>
            <w:r w:rsidR="00D904D0" w:rsidRPr="003B0AD5">
              <w:rPr>
                <w:rFonts w:asciiTheme="minorHAnsi" w:hAnsiTheme="minorHAnsi" w:cs="Arial"/>
                <w:sz w:val="24"/>
              </w:rPr>
              <w:t>,</w:t>
            </w:r>
          </w:p>
          <w:p w:rsidR="00D904D0" w:rsidRPr="00AB51F9" w:rsidRDefault="00D904D0" w:rsidP="00D904D0">
            <w:pPr>
              <w:pStyle w:val="ListeParagraf"/>
              <w:numPr>
                <w:ilvl w:val="0"/>
                <w:numId w:val="20"/>
              </w:numPr>
              <w:ind w:left="426"/>
              <w:jc w:val="both"/>
              <w:rPr>
                <w:rFonts w:asciiTheme="minorHAnsi" w:hAnsiTheme="minorHAnsi" w:cs="Arial"/>
                <w:sz w:val="24"/>
              </w:rPr>
            </w:pPr>
            <w:r w:rsidRPr="00AB51F9">
              <w:rPr>
                <w:rFonts w:asciiTheme="minorHAnsi" w:hAnsiTheme="minorHAnsi" w:cs="Arial"/>
                <w:sz w:val="24"/>
              </w:rPr>
              <w:t>Kırsaldaki turizm için önemli alanlarda, özellikle dezavantajlı gruplara yönelik olmak üzere, ziyaretleri kolaylaştırıcı fiziksel olanakların yaratılması ve geliştirilmesine yönelik projeler</w:t>
            </w:r>
            <w:r w:rsidR="00B811EB">
              <w:rPr>
                <w:rFonts w:asciiTheme="minorHAnsi" w:hAnsiTheme="minorHAnsi" w:cs="Arial"/>
                <w:sz w:val="24"/>
              </w:rPr>
              <w:t>,</w:t>
            </w:r>
          </w:p>
          <w:p w:rsidR="00D904D0" w:rsidRDefault="00D904D0" w:rsidP="00D904D0">
            <w:pPr>
              <w:pStyle w:val="ListeParagraf"/>
              <w:numPr>
                <w:ilvl w:val="0"/>
                <w:numId w:val="20"/>
              </w:numPr>
              <w:ind w:left="426"/>
              <w:jc w:val="both"/>
              <w:rPr>
                <w:rFonts w:asciiTheme="minorHAnsi" w:hAnsiTheme="minorHAnsi" w:cs="Arial"/>
                <w:sz w:val="24"/>
              </w:rPr>
            </w:pPr>
            <w:r w:rsidRPr="00AB51F9">
              <w:rPr>
                <w:rFonts w:asciiTheme="minorHAnsi" w:hAnsiTheme="minorHAnsi" w:cs="Arial"/>
                <w:sz w:val="24"/>
              </w:rPr>
              <w:t>Kırsaldaki yerleşim yerleri içinde özgün el sanatları, alışveriş için mekânlar, pazar yeri dü</w:t>
            </w:r>
            <w:r>
              <w:rPr>
                <w:rFonts w:asciiTheme="minorHAnsi" w:hAnsiTheme="minorHAnsi" w:cs="Arial"/>
                <w:sz w:val="24"/>
              </w:rPr>
              <w:t>zenlemelerinin yapılmasına yönelik</w:t>
            </w:r>
            <w:r w:rsidRPr="00AB51F9">
              <w:rPr>
                <w:rFonts w:asciiTheme="minorHAnsi" w:hAnsiTheme="minorHAnsi" w:cs="Arial"/>
                <w:sz w:val="24"/>
              </w:rPr>
              <w:t xml:space="preserve"> projeler,</w:t>
            </w:r>
          </w:p>
          <w:p w:rsidR="00D904D0" w:rsidRPr="00FD22B0" w:rsidRDefault="00D904D0" w:rsidP="00D904D0">
            <w:pPr>
              <w:pStyle w:val="ListeParagraf"/>
              <w:numPr>
                <w:ilvl w:val="0"/>
                <w:numId w:val="20"/>
              </w:numPr>
              <w:ind w:left="426"/>
              <w:jc w:val="both"/>
              <w:rPr>
                <w:rFonts w:asciiTheme="minorHAnsi" w:hAnsiTheme="minorHAnsi" w:cs="Arial"/>
                <w:sz w:val="24"/>
              </w:rPr>
            </w:pPr>
            <w:r w:rsidRPr="00FD22B0">
              <w:rPr>
                <w:rFonts w:asciiTheme="minorHAnsi" w:hAnsiTheme="minorHAnsi" w:cs="Arial"/>
                <w:sz w:val="24"/>
              </w:rPr>
              <w:t>Bölge kırsalındaki tarihi-</w:t>
            </w:r>
            <w:r>
              <w:rPr>
                <w:rFonts w:asciiTheme="minorHAnsi" w:hAnsiTheme="minorHAnsi" w:cs="Arial"/>
                <w:sz w:val="24"/>
              </w:rPr>
              <w:t>kültürel değerlerin tanıtılmasına</w:t>
            </w:r>
            <w:r w:rsidRPr="00FD22B0">
              <w:rPr>
                <w:rFonts w:asciiTheme="minorHAnsi" w:hAnsiTheme="minorHAnsi" w:cs="Arial"/>
                <w:sz w:val="24"/>
              </w:rPr>
              <w:t xml:space="preserve"> </w:t>
            </w:r>
            <w:r>
              <w:rPr>
                <w:rFonts w:asciiTheme="minorHAnsi" w:hAnsiTheme="minorHAnsi" w:cs="Arial"/>
                <w:sz w:val="24"/>
              </w:rPr>
              <w:t>yönelik</w:t>
            </w:r>
            <w:r w:rsidRPr="00FD22B0">
              <w:rPr>
                <w:rFonts w:asciiTheme="minorHAnsi" w:hAnsiTheme="minorHAnsi" w:cs="Arial"/>
                <w:sz w:val="24"/>
              </w:rPr>
              <w:t xml:space="preserve"> </w:t>
            </w:r>
            <w:r>
              <w:rPr>
                <w:rFonts w:asciiTheme="minorHAnsi" w:hAnsiTheme="minorHAnsi" w:cs="Arial"/>
                <w:sz w:val="24"/>
              </w:rPr>
              <w:t xml:space="preserve">altyapı </w:t>
            </w:r>
            <w:r w:rsidRPr="00FD22B0">
              <w:rPr>
                <w:rFonts w:asciiTheme="minorHAnsi" w:hAnsiTheme="minorHAnsi" w:cs="Arial"/>
                <w:sz w:val="24"/>
              </w:rPr>
              <w:t>projeler</w:t>
            </w:r>
            <w:r>
              <w:rPr>
                <w:rFonts w:asciiTheme="minorHAnsi" w:hAnsiTheme="minorHAnsi" w:cs="Arial"/>
                <w:sz w:val="24"/>
              </w:rPr>
              <w:t>i</w:t>
            </w:r>
            <w:r w:rsidRPr="00FD22B0">
              <w:rPr>
                <w:rFonts w:asciiTheme="minorHAnsi" w:hAnsiTheme="minorHAnsi" w:cs="Arial"/>
                <w:sz w:val="24"/>
              </w:rPr>
              <w:t>,</w:t>
            </w:r>
          </w:p>
          <w:p w:rsidR="00D904D0" w:rsidRDefault="00D904D0" w:rsidP="00D904D0">
            <w:pPr>
              <w:pStyle w:val="ListeParagraf"/>
              <w:numPr>
                <w:ilvl w:val="0"/>
                <w:numId w:val="20"/>
              </w:numPr>
              <w:ind w:left="426"/>
              <w:jc w:val="both"/>
              <w:rPr>
                <w:rFonts w:asciiTheme="minorHAnsi" w:hAnsiTheme="minorHAnsi" w:cs="Arial"/>
                <w:sz w:val="24"/>
              </w:rPr>
            </w:pPr>
            <w:r w:rsidRPr="00AB51F9">
              <w:rPr>
                <w:rFonts w:asciiTheme="minorHAnsi" w:hAnsiTheme="minorHAnsi" w:cs="Arial"/>
                <w:sz w:val="24"/>
              </w:rPr>
              <w:t>Yöresel mimari değerlerin korunarak turizm</w:t>
            </w:r>
            <w:r>
              <w:rPr>
                <w:rFonts w:asciiTheme="minorHAnsi" w:hAnsiTheme="minorHAnsi" w:cs="Arial"/>
                <w:sz w:val="24"/>
              </w:rPr>
              <w:t>in</w:t>
            </w:r>
            <w:r w:rsidRPr="00AB51F9">
              <w:rPr>
                <w:rFonts w:asciiTheme="minorHAnsi" w:hAnsiTheme="minorHAnsi" w:cs="Arial"/>
                <w:sz w:val="24"/>
              </w:rPr>
              <w:t xml:space="preserve"> hizmetine</w:t>
            </w:r>
            <w:r>
              <w:rPr>
                <w:rFonts w:asciiTheme="minorHAnsi" w:hAnsiTheme="minorHAnsi" w:cs="Arial"/>
                <w:sz w:val="24"/>
              </w:rPr>
              <w:t xml:space="preserve"> sunulmasına yönelik altyapı projeleri,</w:t>
            </w:r>
          </w:p>
          <w:p w:rsidR="00D904D0" w:rsidRPr="00AB51F9" w:rsidRDefault="00D904D0" w:rsidP="00D904D0">
            <w:pPr>
              <w:pStyle w:val="ListeParagraf"/>
              <w:numPr>
                <w:ilvl w:val="0"/>
                <w:numId w:val="20"/>
              </w:numPr>
              <w:ind w:left="426"/>
              <w:jc w:val="both"/>
              <w:rPr>
                <w:rFonts w:asciiTheme="minorHAnsi" w:hAnsiTheme="minorHAnsi" w:cs="Arial"/>
                <w:sz w:val="24"/>
              </w:rPr>
            </w:pPr>
            <w:r w:rsidRPr="00AB51F9">
              <w:rPr>
                <w:rFonts w:asciiTheme="minorHAnsi" w:hAnsiTheme="minorHAnsi" w:cs="Arial"/>
                <w:sz w:val="24"/>
              </w:rPr>
              <w:t>Bölge kırsalındaki korumaya alınmış alanlar ile mevcut kuş</w:t>
            </w:r>
            <w:r>
              <w:rPr>
                <w:rFonts w:asciiTheme="minorHAnsi" w:hAnsiTheme="minorHAnsi" w:cs="Arial"/>
                <w:sz w:val="24"/>
              </w:rPr>
              <w:t xml:space="preserve"> </w:t>
            </w:r>
            <w:r w:rsidRPr="00AB51F9">
              <w:rPr>
                <w:rFonts w:asciiTheme="minorHAnsi" w:hAnsiTheme="minorHAnsi" w:cs="Arial"/>
                <w:sz w:val="24"/>
              </w:rPr>
              <w:t>cennetlerindeki gözlem evlerinin ge</w:t>
            </w:r>
            <w:r>
              <w:rPr>
                <w:rFonts w:asciiTheme="minorHAnsi" w:hAnsiTheme="minorHAnsi" w:cs="Arial"/>
                <w:sz w:val="24"/>
              </w:rPr>
              <w:t>liştirilmesine yönelik projeler.</w:t>
            </w:r>
          </w:p>
          <w:p w:rsidR="00D904D0" w:rsidRDefault="00D904D0" w:rsidP="00D904D0">
            <w:pPr>
              <w:pStyle w:val="AralkYok"/>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bCs/>
                <w:color w:val="0070C0"/>
                <w:sz w:val="24"/>
                <w:szCs w:val="24"/>
              </w:rPr>
            </w:pPr>
            <w:r w:rsidRPr="00247419">
              <w:rPr>
                <w:rFonts w:asciiTheme="minorHAnsi" w:hAnsiTheme="minorHAnsi"/>
                <w:b/>
                <w:bCs/>
                <w:color w:val="0070C0"/>
                <w:sz w:val="24"/>
                <w:szCs w:val="24"/>
              </w:rPr>
              <w:t>Tarımsal üretimde kalite ve verimin artırılması amacıyla eğitim, demonstrasyon ve insan kaynakları kapasitesinin geliştirilmesi</w:t>
            </w:r>
            <w:r w:rsidR="00B811EB">
              <w:rPr>
                <w:rFonts w:asciiTheme="minorHAnsi" w:hAnsiTheme="minorHAnsi"/>
                <w:b/>
                <w:bCs/>
                <w:color w:val="0070C0"/>
                <w:sz w:val="24"/>
                <w:szCs w:val="24"/>
              </w:rPr>
              <w:t xml:space="preserve"> çerçevesinde</w:t>
            </w:r>
          </w:p>
          <w:p w:rsidR="00D904D0" w:rsidRPr="00EE6E7D" w:rsidRDefault="00D904D0" w:rsidP="00D904D0">
            <w:pPr>
              <w:pStyle w:val="ListeParagraf"/>
              <w:numPr>
                <w:ilvl w:val="0"/>
                <w:numId w:val="23"/>
              </w:numPr>
              <w:spacing w:before="100" w:after="120" w:line="240" w:lineRule="auto"/>
              <w:ind w:left="426"/>
              <w:contextualSpacing w:val="0"/>
              <w:jc w:val="both"/>
              <w:rPr>
                <w:rFonts w:cs="Calibri"/>
                <w:color w:val="000000" w:themeColor="text1"/>
                <w:sz w:val="24"/>
              </w:rPr>
            </w:pPr>
            <w:r w:rsidRPr="00EE6E7D">
              <w:rPr>
                <w:rFonts w:cs="Calibri"/>
                <w:color w:val="000000" w:themeColor="text1"/>
                <w:sz w:val="24"/>
              </w:rPr>
              <w:t xml:space="preserve">Entegre sulama ve arazi toplulaştırması ile ilgili projeler, </w:t>
            </w:r>
          </w:p>
          <w:p w:rsidR="00D904D0" w:rsidRPr="00EE6E7D" w:rsidRDefault="00D904D0" w:rsidP="00D904D0">
            <w:pPr>
              <w:pStyle w:val="ListeParagraf"/>
              <w:numPr>
                <w:ilvl w:val="0"/>
                <w:numId w:val="24"/>
              </w:numPr>
              <w:spacing w:after="120" w:line="240" w:lineRule="auto"/>
              <w:ind w:left="426"/>
              <w:contextualSpacing w:val="0"/>
              <w:jc w:val="both"/>
              <w:rPr>
                <w:rFonts w:cs="Calibri"/>
                <w:color w:val="000000" w:themeColor="text1"/>
                <w:sz w:val="24"/>
              </w:rPr>
            </w:pPr>
            <w:r w:rsidRPr="00EE6E7D">
              <w:rPr>
                <w:rFonts w:cs="Calibri"/>
                <w:color w:val="000000" w:themeColor="text1"/>
                <w:sz w:val="24"/>
              </w:rPr>
              <w:t xml:space="preserve">Bulaşıcı hayvan hastalıklarının yayılmasını engelleyici, koruma ve özellikle hijyenin önemine yönelik projeler, </w:t>
            </w:r>
          </w:p>
          <w:p w:rsidR="00D904D0" w:rsidRPr="00247419" w:rsidRDefault="00D904D0" w:rsidP="00D904D0">
            <w:pPr>
              <w:pStyle w:val="ListeParagraf"/>
              <w:numPr>
                <w:ilvl w:val="0"/>
                <w:numId w:val="22"/>
              </w:numPr>
              <w:spacing w:after="120"/>
              <w:ind w:left="426"/>
              <w:jc w:val="both"/>
              <w:rPr>
                <w:rFonts w:asciiTheme="minorHAnsi" w:hAnsiTheme="minorHAnsi"/>
                <w:sz w:val="24"/>
                <w:szCs w:val="24"/>
              </w:rPr>
            </w:pPr>
            <w:r w:rsidRPr="00247419">
              <w:rPr>
                <w:rFonts w:asciiTheme="minorHAnsi" w:hAnsiTheme="minorHAnsi"/>
                <w:sz w:val="24"/>
                <w:szCs w:val="24"/>
              </w:rPr>
              <w:t>Üretici birlikleri ve kooperatiflerde sözleşmel</w:t>
            </w:r>
            <w:r>
              <w:rPr>
                <w:rFonts w:asciiTheme="minorHAnsi" w:hAnsiTheme="minorHAnsi"/>
                <w:sz w:val="24"/>
                <w:szCs w:val="24"/>
              </w:rPr>
              <w:t xml:space="preserve">i üretim konusunda bilinçlendirme </w:t>
            </w:r>
            <w:r w:rsidRPr="00247419">
              <w:rPr>
                <w:rFonts w:asciiTheme="minorHAnsi" w:hAnsiTheme="minorHAnsi"/>
                <w:sz w:val="24"/>
                <w:szCs w:val="24"/>
              </w:rPr>
              <w:t>projeler</w:t>
            </w:r>
            <w:r>
              <w:rPr>
                <w:rFonts w:asciiTheme="minorHAnsi" w:hAnsiTheme="minorHAnsi"/>
                <w:sz w:val="24"/>
                <w:szCs w:val="24"/>
              </w:rPr>
              <w:t>i</w:t>
            </w:r>
            <w:r w:rsidRPr="00247419">
              <w:rPr>
                <w:rFonts w:asciiTheme="minorHAnsi" w:hAnsiTheme="minorHAnsi"/>
                <w:sz w:val="24"/>
                <w:szCs w:val="24"/>
              </w:rPr>
              <w:t>,</w:t>
            </w:r>
          </w:p>
          <w:p w:rsidR="00D904D0" w:rsidRPr="00247419" w:rsidRDefault="00D904D0" w:rsidP="00D904D0">
            <w:pPr>
              <w:pStyle w:val="ListeParagraf"/>
              <w:numPr>
                <w:ilvl w:val="0"/>
                <w:numId w:val="22"/>
              </w:numPr>
              <w:spacing w:after="120"/>
              <w:ind w:left="426"/>
              <w:jc w:val="both"/>
              <w:rPr>
                <w:rFonts w:asciiTheme="minorHAnsi" w:hAnsiTheme="minorHAnsi"/>
                <w:sz w:val="24"/>
                <w:szCs w:val="24"/>
              </w:rPr>
            </w:pPr>
            <w:r w:rsidRPr="00247419">
              <w:rPr>
                <w:rFonts w:asciiTheme="minorHAnsi" w:hAnsiTheme="minorHAnsi"/>
                <w:sz w:val="24"/>
                <w:szCs w:val="24"/>
              </w:rPr>
              <w:t>Farklı bölgelerdeki üreticiler arasında bilgi paylaşımının sağlanması amacıyla gerçekleştirilecek projeler,</w:t>
            </w:r>
          </w:p>
          <w:p w:rsidR="00D904D0" w:rsidRPr="00247419" w:rsidRDefault="00D904D0" w:rsidP="00D904D0">
            <w:pPr>
              <w:pStyle w:val="ListeParagraf"/>
              <w:numPr>
                <w:ilvl w:val="0"/>
                <w:numId w:val="22"/>
              </w:numPr>
              <w:spacing w:after="120"/>
              <w:ind w:left="426"/>
              <w:jc w:val="both"/>
              <w:rPr>
                <w:rFonts w:asciiTheme="minorHAnsi" w:hAnsiTheme="minorHAnsi"/>
                <w:sz w:val="24"/>
                <w:szCs w:val="24"/>
              </w:rPr>
            </w:pPr>
            <w:r w:rsidRPr="00247419">
              <w:rPr>
                <w:rFonts w:asciiTheme="minorHAnsi" w:hAnsiTheme="minorHAnsi"/>
                <w:sz w:val="24"/>
                <w:szCs w:val="24"/>
              </w:rPr>
              <w:t xml:space="preserve">Organik tarım ve iyi tarım uygulamaları konularında farkındalığı artırmaya yönelik projeler, </w:t>
            </w:r>
          </w:p>
          <w:p w:rsidR="00D904D0" w:rsidRPr="00247419" w:rsidRDefault="00D904D0" w:rsidP="00D904D0">
            <w:pPr>
              <w:pStyle w:val="ListeParagraf"/>
              <w:numPr>
                <w:ilvl w:val="0"/>
                <w:numId w:val="22"/>
              </w:numPr>
              <w:spacing w:after="120"/>
              <w:ind w:left="426"/>
              <w:jc w:val="both"/>
              <w:rPr>
                <w:rFonts w:asciiTheme="minorHAnsi" w:hAnsiTheme="minorHAnsi"/>
                <w:sz w:val="24"/>
                <w:szCs w:val="24"/>
              </w:rPr>
            </w:pPr>
            <w:r w:rsidRPr="00247419">
              <w:rPr>
                <w:rFonts w:asciiTheme="minorHAnsi" w:hAnsiTheme="minorHAnsi" w:cstheme="majorHAnsi"/>
                <w:bCs/>
                <w:iCs/>
                <w:sz w:val="24"/>
                <w:szCs w:val="24"/>
              </w:rPr>
              <w:t>Bölgede iklim, toprak ve su kaynakları açısından avantajlı alanlarda ceviz, badem ve zeytin bahçelerinin kurulumu konusunda bilinçlendirme projeleri</w:t>
            </w:r>
            <w:r w:rsidRPr="00247419">
              <w:rPr>
                <w:rFonts w:asciiTheme="minorHAnsi" w:hAnsiTheme="minorHAnsi"/>
                <w:sz w:val="24"/>
                <w:szCs w:val="24"/>
              </w:rPr>
              <w:t>,</w:t>
            </w:r>
          </w:p>
          <w:p w:rsidR="00D904D0" w:rsidRPr="00247419" w:rsidRDefault="00D904D0" w:rsidP="00D904D0">
            <w:pPr>
              <w:pStyle w:val="ListeParagraf"/>
              <w:numPr>
                <w:ilvl w:val="0"/>
                <w:numId w:val="22"/>
              </w:numPr>
              <w:spacing w:after="120"/>
              <w:ind w:left="426"/>
              <w:jc w:val="both"/>
              <w:rPr>
                <w:rFonts w:asciiTheme="minorHAnsi" w:hAnsiTheme="minorHAnsi"/>
                <w:sz w:val="24"/>
                <w:szCs w:val="24"/>
              </w:rPr>
            </w:pPr>
            <w:r w:rsidRPr="00247419">
              <w:rPr>
                <w:rFonts w:asciiTheme="minorHAnsi" w:hAnsiTheme="minorHAnsi"/>
                <w:sz w:val="24"/>
                <w:szCs w:val="24"/>
              </w:rPr>
              <w:t xml:space="preserve">Tarıma dayalı sanayide kadın işgücü başta olmak üzere girişimcilik ve meslek edindirme projeleri, </w:t>
            </w:r>
          </w:p>
          <w:p w:rsidR="00D904D0" w:rsidRPr="00247419" w:rsidRDefault="00D904D0" w:rsidP="00D904D0">
            <w:pPr>
              <w:pStyle w:val="ListeParagraf"/>
              <w:numPr>
                <w:ilvl w:val="0"/>
                <w:numId w:val="21"/>
              </w:numPr>
              <w:spacing w:after="120"/>
              <w:ind w:left="426"/>
              <w:jc w:val="both"/>
              <w:rPr>
                <w:rFonts w:asciiTheme="minorHAnsi" w:hAnsiTheme="minorHAnsi"/>
                <w:sz w:val="24"/>
                <w:szCs w:val="24"/>
              </w:rPr>
            </w:pPr>
            <w:r w:rsidRPr="00247419">
              <w:rPr>
                <w:rFonts w:asciiTheme="minorHAnsi" w:hAnsiTheme="minorHAnsi"/>
                <w:sz w:val="24"/>
                <w:szCs w:val="24"/>
              </w:rPr>
              <w:t>Tarım ve gıda işletmelerinde gıda güvenliği kriterlerine uyumu sağlayıcı projeleri,</w:t>
            </w:r>
          </w:p>
          <w:p w:rsidR="00D904D0" w:rsidRPr="006F3D26" w:rsidRDefault="00D904D0" w:rsidP="00B811EB">
            <w:pPr>
              <w:pStyle w:val="ListeParagraf"/>
              <w:numPr>
                <w:ilvl w:val="0"/>
                <w:numId w:val="21"/>
              </w:numPr>
              <w:spacing w:after="120"/>
              <w:ind w:left="426"/>
              <w:jc w:val="both"/>
              <w:rPr>
                <w:rFonts w:eastAsia="Times New Roman"/>
                <w:color w:val="000000"/>
                <w:sz w:val="24"/>
                <w:szCs w:val="24"/>
                <w:lang w:eastAsia="tr-TR"/>
              </w:rPr>
            </w:pPr>
            <w:r w:rsidRPr="00B811EB">
              <w:rPr>
                <w:rFonts w:asciiTheme="minorHAnsi" w:hAnsiTheme="minorHAnsi"/>
                <w:sz w:val="24"/>
                <w:szCs w:val="24"/>
              </w:rPr>
              <w:lastRenderedPageBreak/>
              <w:t>Tarımsal atıkların değerlendirilmesiyle ilgili projeleri.</w:t>
            </w:r>
          </w:p>
        </w:tc>
      </w:tr>
    </w:tbl>
    <w:p w:rsidR="00413BD9" w:rsidRPr="008E0D22" w:rsidRDefault="00413BD9" w:rsidP="00413BD9">
      <w:pPr>
        <w:pStyle w:val="AralkYok"/>
        <w:jc w:val="both"/>
        <w:rPr>
          <w:color w:val="000000"/>
          <w:sz w:val="24"/>
          <w:szCs w:val="24"/>
          <w:lang w:eastAsia="tr-TR"/>
        </w:rPr>
      </w:pPr>
    </w:p>
    <w:p w:rsidR="004B6766" w:rsidRPr="008E0D22" w:rsidRDefault="004B6766" w:rsidP="00413BD9">
      <w:pPr>
        <w:pStyle w:val="AralkYok"/>
        <w:jc w:val="both"/>
        <w:rPr>
          <w:color w:val="000000"/>
          <w:sz w:val="24"/>
          <w:szCs w:val="24"/>
          <w:lang w:eastAsia="tr-TR"/>
        </w:rPr>
      </w:pPr>
    </w:p>
    <w:p w:rsidR="00E17F4C" w:rsidRDefault="00E17F4C" w:rsidP="00413BD9">
      <w:pPr>
        <w:pStyle w:val="AralkYok"/>
        <w:jc w:val="both"/>
        <w:rPr>
          <w:color w:val="000000"/>
          <w:sz w:val="24"/>
          <w:szCs w:val="24"/>
          <w:lang w:eastAsia="tr-TR"/>
        </w:rPr>
      </w:pPr>
      <w:r w:rsidRPr="008E0D22">
        <w:rPr>
          <w:color w:val="000000"/>
          <w:sz w:val="24"/>
          <w:szCs w:val="24"/>
          <w:lang w:eastAsia="tr-TR"/>
        </w:rPr>
        <w:t>Bunun yanında adayların aşağıda yer alan konularla ilgili bilgi ve/veya deneyim sahibi olmaları tercih sebebi olacaktır.</w:t>
      </w:r>
    </w:p>
    <w:p w:rsidR="008712A7" w:rsidRPr="008E0D22" w:rsidRDefault="008712A7" w:rsidP="00413BD9">
      <w:pPr>
        <w:pStyle w:val="AralkYok"/>
        <w:jc w:val="both"/>
        <w:rPr>
          <w:color w:val="000000"/>
          <w:sz w:val="24"/>
          <w:szCs w:val="24"/>
          <w:lang w:eastAsia="tr-TR"/>
        </w:rPr>
      </w:pPr>
    </w:p>
    <w:p w:rsidR="00E17F4C" w:rsidRPr="008E0D22" w:rsidRDefault="00E17F4C" w:rsidP="00413BD9">
      <w:pPr>
        <w:pStyle w:val="AralkYok"/>
        <w:numPr>
          <w:ilvl w:val="0"/>
          <w:numId w:val="8"/>
        </w:numPr>
        <w:ind w:hanging="285"/>
        <w:jc w:val="both"/>
        <w:rPr>
          <w:color w:val="000000"/>
          <w:sz w:val="24"/>
          <w:szCs w:val="24"/>
          <w:lang w:eastAsia="tr-TR"/>
        </w:rPr>
      </w:pPr>
      <w:r w:rsidRPr="008E0D22">
        <w:rPr>
          <w:color w:val="000000"/>
          <w:sz w:val="24"/>
          <w:szCs w:val="24"/>
          <w:lang w:eastAsia="tr-TR"/>
        </w:rPr>
        <w:t>Proje döngüsü yönetimi ve/veya idari, mali ve teknik konularda proje değerlendirmesi</w:t>
      </w:r>
    </w:p>
    <w:p w:rsidR="00E17F4C" w:rsidRPr="008E0D22" w:rsidRDefault="00E17F4C" w:rsidP="00413BD9">
      <w:pPr>
        <w:pStyle w:val="AralkYok"/>
        <w:numPr>
          <w:ilvl w:val="0"/>
          <w:numId w:val="8"/>
        </w:numPr>
        <w:ind w:hanging="285"/>
        <w:jc w:val="both"/>
        <w:rPr>
          <w:color w:val="000000"/>
          <w:sz w:val="24"/>
          <w:szCs w:val="24"/>
          <w:lang w:eastAsia="tr-TR"/>
        </w:rPr>
      </w:pPr>
      <w:r w:rsidRPr="008E0D22">
        <w:rPr>
          <w:color w:val="000000"/>
          <w:sz w:val="24"/>
          <w:szCs w:val="24"/>
          <w:lang w:eastAsia="tr-TR"/>
        </w:rPr>
        <w:t>Kalkınma Ajansları mali yardım ve uygulama usulü</w:t>
      </w:r>
    </w:p>
    <w:p w:rsidR="00E17F4C" w:rsidRPr="008E0D22" w:rsidRDefault="00E17F4C" w:rsidP="00413BD9">
      <w:pPr>
        <w:pStyle w:val="AralkYok"/>
        <w:numPr>
          <w:ilvl w:val="0"/>
          <w:numId w:val="8"/>
        </w:numPr>
        <w:ind w:hanging="285"/>
        <w:jc w:val="both"/>
        <w:rPr>
          <w:color w:val="000000"/>
          <w:sz w:val="24"/>
          <w:szCs w:val="24"/>
          <w:lang w:eastAsia="tr-TR"/>
        </w:rPr>
      </w:pPr>
      <w:r w:rsidRPr="008E0D22">
        <w:rPr>
          <w:color w:val="000000"/>
          <w:sz w:val="24"/>
          <w:szCs w:val="24"/>
          <w:lang w:eastAsia="tr-TR"/>
        </w:rPr>
        <w:t>Hibe projesi uygulaması ve yönetimi</w:t>
      </w:r>
    </w:p>
    <w:p w:rsidR="00E17F4C" w:rsidRPr="008E0D22" w:rsidRDefault="00E17F4C" w:rsidP="004B6766">
      <w:pPr>
        <w:pStyle w:val="AralkYok"/>
        <w:numPr>
          <w:ilvl w:val="0"/>
          <w:numId w:val="8"/>
        </w:numPr>
        <w:ind w:hanging="285"/>
        <w:jc w:val="both"/>
        <w:rPr>
          <w:color w:val="000000"/>
          <w:sz w:val="24"/>
          <w:szCs w:val="24"/>
          <w:lang w:eastAsia="tr-TR"/>
        </w:rPr>
      </w:pPr>
      <w:r w:rsidRPr="008E0D22">
        <w:rPr>
          <w:color w:val="000000"/>
          <w:sz w:val="24"/>
          <w:szCs w:val="24"/>
          <w:lang w:eastAsia="tr-TR"/>
        </w:rPr>
        <w:t>Deneyim alanı ile ilgili mevzuat bilgisi</w:t>
      </w:r>
    </w:p>
    <w:p w:rsidR="00413BD9" w:rsidRPr="008E0D22" w:rsidRDefault="00413BD9" w:rsidP="00413BD9">
      <w:pPr>
        <w:pStyle w:val="AralkYok"/>
        <w:jc w:val="both"/>
        <w:rPr>
          <w:b/>
          <w:bCs/>
          <w:color w:val="000000"/>
          <w:sz w:val="24"/>
          <w:szCs w:val="24"/>
          <w:lang w:eastAsia="tr-TR"/>
        </w:rPr>
      </w:pPr>
    </w:p>
    <w:p w:rsidR="004B6766" w:rsidRPr="008E0D22" w:rsidRDefault="004B6766" w:rsidP="00413BD9">
      <w:pPr>
        <w:pStyle w:val="AralkYok"/>
        <w:jc w:val="both"/>
        <w:rPr>
          <w:b/>
          <w:bCs/>
          <w:color w:val="000000"/>
          <w:sz w:val="24"/>
          <w:szCs w:val="24"/>
          <w:lang w:eastAsia="tr-TR"/>
        </w:rPr>
      </w:pPr>
    </w:p>
    <w:p w:rsidR="00E17F4C" w:rsidRPr="008712A7" w:rsidRDefault="00E17F4C"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Değerlendiricilerle İlgili Diğer Hususlar:</w:t>
      </w:r>
    </w:p>
    <w:p w:rsidR="008712A7" w:rsidRDefault="008712A7" w:rsidP="002C1769">
      <w:pPr>
        <w:pStyle w:val="AralkYok"/>
        <w:ind w:firstLine="708"/>
        <w:jc w:val="both"/>
        <w:rPr>
          <w:color w:val="000000"/>
          <w:sz w:val="24"/>
          <w:szCs w:val="24"/>
          <w:lang w:eastAsia="tr-TR"/>
        </w:rPr>
      </w:pP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Değerlendiriciler, teslim edilen projelerin hazırlık veya uygulama aşamasında görev almamış veya almayacak olan kişiler arasından seçilecektir. Bağımsız değerlendiriciler; kendileri, eşleri, ortakları, ikinci dereceye kadar (bu derece dâhil) kan ve kayın hısımları ile sahibi ya da ortağı </w:t>
      </w:r>
      <w:r w:rsidRPr="004F4C8A">
        <w:rPr>
          <w:color w:val="000000"/>
          <w:sz w:val="24"/>
          <w:szCs w:val="24"/>
          <w:lang w:eastAsia="tr-TR"/>
        </w:rPr>
        <w:t>oldukları ticari işletmelere</w:t>
      </w:r>
      <w:r w:rsidRPr="002C1769">
        <w:rPr>
          <w:color w:val="000000"/>
          <w:sz w:val="24"/>
          <w:szCs w:val="24"/>
          <w:lang w:eastAsia="tr-TR"/>
        </w:rPr>
        <w:t xml:space="preserve"> ilişkin projeleri değerlendiremeyeceklerdir.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Bağımsız değerlendiricilerin kimliğine ve bunların değerlendirdikleri projelere ilişkin bilgiler gizli tutulacaktır. Bu kişilerin görevlendirmeleri ile ilgili yazışmalarda gizlilik kurallarına uyulacak ve buna uymayanlar hakkında gerekli hukuki, cezai işlemler</w:t>
      </w:r>
      <w:r w:rsidR="00B85410">
        <w:rPr>
          <w:color w:val="000000"/>
          <w:sz w:val="24"/>
          <w:szCs w:val="24"/>
          <w:lang w:eastAsia="tr-TR"/>
        </w:rPr>
        <w:t xml:space="preserve"> </w:t>
      </w:r>
      <w:r w:rsidR="003F1B2C" w:rsidRPr="002C1769">
        <w:rPr>
          <w:color w:val="000000"/>
          <w:sz w:val="24"/>
          <w:szCs w:val="24"/>
          <w:lang w:eastAsia="tr-TR"/>
        </w:rPr>
        <w:t>başlatılacaktır</w:t>
      </w:r>
      <w:r w:rsidRPr="002C1769">
        <w:rPr>
          <w:color w:val="000000"/>
          <w:sz w:val="24"/>
          <w:szCs w:val="24"/>
          <w:lang w:eastAsia="tr-TR"/>
        </w:rPr>
        <w:t>.</w:t>
      </w:r>
    </w:p>
    <w:p w:rsidR="00E17F4C" w:rsidRPr="002C1769" w:rsidRDefault="00E17F4C" w:rsidP="00D561A9">
      <w:pPr>
        <w:pStyle w:val="AralkYok"/>
        <w:ind w:firstLine="708"/>
        <w:jc w:val="both"/>
        <w:rPr>
          <w:color w:val="000000"/>
          <w:sz w:val="24"/>
          <w:szCs w:val="24"/>
          <w:lang w:eastAsia="tr-TR"/>
        </w:rPr>
      </w:pPr>
      <w:r w:rsidRPr="002C1769">
        <w:rPr>
          <w:color w:val="000000"/>
          <w:sz w:val="24"/>
          <w:szCs w:val="24"/>
          <w:lang w:eastAsia="tr-TR"/>
        </w:rPr>
        <w:t>Değerlendirme sürecinde görev alanlar, değerlendirme sırasında proje içeriği ile ilgili elde ettikleri ticari sır niteliğindeki bilgileri ifşa edemezler. Bu çerçevede görevlendirilecek bağımsız değerlendiriciler, değerlendirme öncesinde Ajans internet adresinde örneği bulunan “Tarafsızlık ve Gizlilik Beyanı”nı imzalayacaklardır.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değerlendiriciler ile Ajans arasında; işin tanımını, süresini, tarafsızlık ve gizlilik esaslarını, çalışma koşullarını ve </w:t>
      </w:r>
      <w:r w:rsidR="003F1B2C" w:rsidRPr="002C1769">
        <w:rPr>
          <w:color w:val="000000"/>
          <w:sz w:val="24"/>
          <w:szCs w:val="24"/>
          <w:lang w:eastAsia="tr-TR"/>
        </w:rPr>
        <w:t xml:space="preserve">kamu personeli değil </w:t>
      </w:r>
      <w:r w:rsidRPr="002C1769">
        <w:rPr>
          <w:color w:val="000000"/>
          <w:sz w:val="24"/>
          <w:szCs w:val="24"/>
          <w:lang w:eastAsia="tr-TR"/>
        </w:rPr>
        <w:t xml:space="preserve">ise kendilerine ödenecek </w:t>
      </w:r>
      <w:r w:rsidR="003F1B2C" w:rsidRPr="002C1769">
        <w:rPr>
          <w:color w:val="000000"/>
          <w:sz w:val="24"/>
          <w:szCs w:val="24"/>
          <w:lang w:eastAsia="tr-TR"/>
        </w:rPr>
        <w:t xml:space="preserve">bedel </w:t>
      </w:r>
      <w:r w:rsidRPr="002C1769">
        <w:rPr>
          <w:color w:val="000000"/>
          <w:sz w:val="24"/>
          <w:szCs w:val="24"/>
          <w:lang w:eastAsia="tr-TR"/>
        </w:rPr>
        <w:t>ve benzeri hususları içeren bir sözleşme imzalanacaktır.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Bağımsız değerlendiriciler bir proje teklif çağrısı döneminde; bir günde en fazla üç proje teklifi olmak üzere toplam olarak en fazla yirmi proje teklifi değerlendirebileceklerdir. Mevlana Kalkınma Ajansı, bağımsız değerlendiricileri, başvurusu kabul edildiği halde belirtilen mali destek programında görevlendirmeme hakkını saklı tutar.</w:t>
      </w:r>
    </w:p>
    <w:p w:rsidR="00413BD9" w:rsidRPr="002C1769" w:rsidRDefault="00413BD9" w:rsidP="00413BD9">
      <w:pPr>
        <w:pStyle w:val="AralkYok"/>
        <w:jc w:val="both"/>
        <w:rPr>
          <w:b/>
          <w:bCs/>
          <w:color w:val="000000"/>
          <w:sz w:val="24"/>
          <w:szCs w:val="24"/>
          <w:lang w:eastAsia="tr-TR"/>
        </w:rPr>
      </w:pPr>
    </w:p>
    <w:p w:rsidR="00E17F4C" w:rsidRPr="008712A7" w:rsidRDefault="00E17F4C"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Başvuru Şekli, Yeri ve Zamanı:</w:t>
      </w:r>
    </w:p>
    <w:p w:rsidR="0087550A" w:rsidRDefault="0087550A" w:rsidP="002C1769">
      <w:pPr>
        <w:pStyle w:val="AralkYok"/>
        <w:ind w:firstLine="708"/>
        <w:jc w:val="both"/>
        <w:rPr>
          <w:color w:val="000000"/>
          <w:sz w:val="24"/>
          <w:szCs w:val="24"/>
          <w:lang w:eastAsia="tr-TR"/>
        </w:rPr>
      </w:pPr>
    </w:p>
    <w:p w:rsidR="0087550A" w:rsidRDefault="0087550A" w:rsidP="002C1769">
      <w:pPr>
        <w:pStyle w:val="AralkYok"/>
        <w:ind w:firstLine="708"/>
        <w:jc w:val="both"/>
        <w:rPr>
          <w:color w:val="000000"/>
          <w:sz w:val="24"/>
          <w:szCs w:val="24"/>
          <w:lang w:eastAsia="tr-TR"/>
        </w:rPr>
      </w:pPr>
      <w:r>
        <w:rPr>
          <w:color w:val="000000"/>
          <w:sz w:val="24"/>
          <w:szCs w:val="24"/>
          <w:lang w:eastAsia="tr-TR"/>
        </w:rPr>
        <w:t>Daha önce Ajansımıza başvuru yapmış olanlar  ile Değerlendirme yapmış olanlar</w:t>
      </w:r>
      <w:r w:rsidR="00B85410">
        <w:rPr>
          <w:color w:val="000000"/>
          <w:sz w:val="24"/>
          <w:szCs w:val="24"/>
          <w:lang w:eastAsia="tr-TR"/>
        </w:rPr>
        <w:t>ın</w:t>
      </w:r>
      <w:r>
        <w:rPr>
          <w:color w:val="000000"/>
          <w:sz w:val="24"/>
          <w:szCs w:val="24"/>
          <w:lang w:eastAsia="tr-TR"/>
        </w:rPr>
        <w:t xml:space="preserve"> sadece uygunluk beyanlarını göndermeleri yeterlerdir. </w:t>
      </w:r>
    </w:p>
    <w:p w:rsidR="00E17F4C"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 olarak görevlendirilmek üzere başvuruda bulunmak isteyen adayların, </w:t>
      </w:r>
      <w:r w:rsidR="00D0296C" w:rsidRPr="002C1769">
        <w:rPr>
          <w:color w:val="000000"/>
          <w:sz w:val="24"/>
          <w:szCs w:val="24"/>
          <w:lang w:eastAsia="tr-TR"/>
        </w:rPr>
        <w:t xml:space="preserve">başvuru formlarını </w:t>
      </w:r>
      <w:r w:rsidRPr="002C1769">
        <w:rPr>
          <w:color w:val="000000"/>
          <w:sz w:val="24"/>
          <w:szCs w:val="24"/>
          <w:lang w:eastAsia="tr-TR"/>
        </w:rPr>
        <w:t xml:space="preserve">Ajans web sitesinden temin edecekleri formata göre </w:t>
      </w:r>
      <w:r w:rsidRPr="00A1165D">
        <w:rPr>
          <w:b/>
          <w:color w:val="000000"/>
          <w:sz w:val="24"/>
          <w:szCs w:val="24"/>
          <w:lang w:eastAsia="tr-TR"/>
        </w:rPr>
        <w:t>fotoğraflı ve imzalı olarak</w:t>
      </w:r>
      <w:r w:rsidRPr="002C1769">
        <w:rPr>
          <w:color w:val="000000"/>
          <w:sz w:val="24"/>
          <w:szCs w:val="24"/>
          <w:lang w:eastAsia="tr-TR"/>
        </w:rPr>
        <w:t xml:space="preserve"> aşağıdaki adrese </w:t>
      </w:r>
      <w:r w:rsidR="0087550A">
        <w:rPr>
          <w:b/>
          <w:bCs/>
          <w:sz w:val="24"/>
          <w:szCs w:val="24"/>
          <w:lang w:eastAsia="tr-TR"/>
        </w:rPr>
        <w:t>30</w:t>
      </w:r>
      <w:r w:rsidR="00E2018C" w:rsidRPr="002C1769">
        <w:rPr>
          <w:b/>
          <w:bCs/>
          <w:sz w:val="24"/>
          <w:szCs w:val="24"/>
          <w:lang w:eastAsia="tr-TR"/>
        </w:rPr>
        <w:t>/</w:t>
      </w:r>
      <w:r w:rsidR="0087550A">
        <w:rPr>
          <w:b/>
          <w:bCs/>
          <w:sz w:val="24"/>
          <w:szCs w:val="24"/>
          <w:lang w:eastAsia="tr-TR"/>
        </w:rPr>
        <w:t>10</w:t>
      </w:r>
      <w:r w:rsidR="00433B2E">
        <w:rPr>
          <w:b/>
          <w:bCs/>
          <w:sz w:val="24"/>
          <w:szCs w:val="24"/>
          <w:lang w:eastAsia="tr-TR"/>
        </w:rPr>
        <w:t>/</w:t>
      </w:r>
      <w:r w:rsidRPr="002C1769">
        <w:rPr>
          <w:b/>
          <w:bCs/>
          <w:sz w:val="24"/>
          <w:szCs w:val="24"/>
          <w:lang w:eastAsia="tr-TR"/>
        </w:rPr>
        <w:t>201</w:t>
      </w:r>
      <w:r w:rsidR="0087550A">
        <w:rPr>
          <w:b/>
          <w:bCs/>
          <w:sz w:val="24"/>
          <w:szCs w:val="24"/>
          <w:lang w:eastAsia="tr-TR"/>
        </w:rPr>
        <w:t>1</w:t>
      </w:r>
      <w:r w:rsidRPr="002C1769">
        <w:rPr>
          <w:b/>
          <w:bCs/>
          <w:sz w:val="24"/>
          <w:szCs w:val="24"/>
          <w:lang w:eastAsia="tr-TR"/>
        </w:rPr>
        <w:t xml:space="preserve"> (Saat 17:00)</w:t>
      </w:r>
      <w:r w:rsidRPr="002C1769">
        <w:rPr>
          <w:color w:val="000000"/>
          <w:sz w:val="24"/>
          <w:szCs w:val="24"/>
          <w:lang w:eastAsia="tr-TR"/>
        </w:rPr>
        <w:t xml:space="preserve"> tarihine kadar </w:t>
      </w:r>
      <w:r w:rsidRPr="003640C1">
        <w:rPr>
          <w:b/>
          <w:color w:val="FF0000"/>
          <w:sz w:val="24"/>
          <w:szCs w:val="24"/>
          <w:lang w:eastAsia="tr-TR"/>
        </w:rPr>
        <w:t>elden veya posta</w:t>
      </w:r>
      <w:r w:rsidR="00B85410">
        <w:rPr>
          <w:color w:val="000000"/>
          <w:sz w:val="24"/>
          <w:szCs w:val="24"/>
          <w:lang w:eastAsia="tr-TR"/>
        </w:rPr>
        <w:t xml:space="preserve"> ile teslim etmeleri gerekmektedir</w:t>
      </w:r>
      <w:r w:rsidRPr="002C1769">
        <w:rPr>
          <w:color w:val="000000"/>
          <w:sz w:val="24"/>
          <w:szCs w:val="24"/>
          <w:lang w:eastAsia="tr-TR"/>
        </w:rPr>
        <w:t xml:space="preserve">. </w:t>
      </w:r>
      <w:r w:rsidRPr="00433B2E">
        <w:rPr>
          <w:b/>
          <w:color w:val="000000"/>
          <w:sz w:val="24"/>
          <w:szCs w:val="24"/>
          <w:lang w:eastAsia="tr-TR"/>
        </w:rPr>
        <w:t xml:space="preserve">Ancak adaylar, </w:t>
      </w:r>
      <w:r w:rsidR="00D0296C" w:rsidRPr="00433B2E">
        <w:rPr>
          <w:b/>
          <w:color w:val="000000"/>
          <w:sz w:val="24"/>
          <w:szCs w:val="24"/>
          <w:lang w:eastAsia="tr-TR"/>
        </w:rPr>
        <w:t xml:space="preserve">başvuru formu </w:t>
      </w:r>
      <w:r w:rsidRPr="00433B2E">
        <w:rPr>
          <w:b/>
          <w:color w:val="000000"/>
          <w:sz w:val="24"/>
          <w:szCs w:val="24"/>
          <w:lang w:eastAsia="tr-TR"/>
        </w:rPr>
        <w:t>ve eklerinin aslını sözleşme imzalama aşamasından önce ibraz etmek koşuluyla, faks yoluyla da başvuru yapabilirler.</w:t>
      </w:r>
      <w:r w:rsidRPr="002C1769">
        <w:rPr>
          <w:color w:val="000000"/>
          <w:sz w:val="24"/>
          <w:szCs w:val="24"/>
          <w:lang w:eastAsia="tr-TR"/>
        </w:rPr>
        <w:t xml:space="preserve"> </w:t>
      </w:r>
      <w:r w:rsidRPr="002C1769">
        <w:rPr>
          <w:color w:val="000000"/>
          <w:sz w:val="24"/>
          <w:szCs w:val="24"/>
          <w:lang w:eastAsia="tr-TR"/>
        </w:rPr>
        <w:lastRenderedPageBreak/>
        <w:t>Postada yaşanabilecek olan gecikmeler dikkate alınmayacaktır. Elektronik posta ile yapılan başvurular kabul edilmeyecektir.</w:t>
      </w:r>
    </w:p>
    <w:p w:rsidR="0087550A" w:rsidRPr="008E0D22" w:rsidRDefault="0087550A" w:rsidP="002C1769">
      <w:pPr>
        <w:pStyle w:val="AralkYok"/>
        <w:ind w:firstLine="708"/>
        <w:jc w:val="both"/>
        <w:rPr>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D4B4"/>
        <w:tblLook w:val="04A0"/>
      </w:tblPr>
      <w:tblGrid>
        <w:gridCol w:w="9383"/>
      </w:tblGrid>
      <w:tr w:rsidR="008E0D22" w:rsidRPr="006F3D26" w:rsidTr="006F3D26">
        <w:tc>
          <w:tcPr>
            <w:tcW w:w="9383" w:type="dxa"/>
            <w:shd w:val="clear" w:color="auto" w:fill="FBD4B4"/>
          </w:tcPr>
          <w:p w:rsidR="008E0D22" w:rsidRPr="006F3D26" w:rsidRDefault="008E0D22" w:rsidP="006F3D26">
            <w:pPr>
              <w:pStyle w:val="AralkYok"/>
              <w:jc w:val="center"/>
              <w:rPr>
                <w:b/>
                <w:color w:val="000000"/>
                <w:sz w:val="24"/>
                <w:szCs w:val="24"/>
                <w:lang w:eastAsia="tr-TR"/>
              </w:rPr>
            </w:pPr>
            <w:r w:rsidRPr="006F3D26">
              <w:rPr>
                <w:b/>
                <w:color w:val="000000"/>
                <w:sz w:val="24"/>
                <w:szCs w:val="24"/>
                <w:lang w:eastAsia="tr-TR"/>
              </w:rPr>
              <w:t>T.C.</w:t>
            </w:r>
          </w:p>
          <w:p w:rsidR="008E0D22" w:rsidRPr="006F3D26" w:rsidRDefault="008E0D22" w:rsidP="006F3D26">
            <w:pPr>
              <w:pStyle w:val="AralkYok"/>
              <w:jc w:val="center"/>
              <w:rPr>
                <w:b/>
                <w:color w:val="000000"/>
                <w:sz w:val="24"/>
                <w:szCs w:val="24"/>
                <w:lang w:eastAsia="tr-TR"/>
              </w:rPr>
            </w:pPr>
            <w:r w:rsidRPr="006F3D26">
              <w:rPr>
                <w:b/>
                <w:color w:val="000000"/>
                <w:sz w:val="24"/>
                <w:szCs w:val="24"/>
                <w:lang w:eastAsia="tr-TR"/>
              </w:rPr>
              <w:t>MEVLANA KALKINMA AJANSI</w:t>
            </w:r>
          </w:p>
          <w:p w:rsidR="008E0D22" w:rsidRPr="006F3D26" w:rsidRDefault="008E0D22" w:rsidP="006F3D26">
            <w:pPr>
              <w:pStyle w:val="AralkYok"/>
              <w:jc w:val="center"/>
              <w:rPr>
                <w:b/>
                <w:color w:val="000000"/>
                <w:sz w:val="24"/>
                <w:szCs w:val="24"/>
                <w:lang w:eastAsia="tr-TR"/>
              </w:rPr>
            </w:pPr>
            <w:r w:rsidRPr="006F3D26">
              <w:rPr>
                <w:b/>
                <w:color w:val="000000"/>
                <w:sz w:val="24"/>
                <w:szCs w:val="24"/>
                <w:lang w:eastAsia="tr-TR"/>
              </w:rPr>
              <w:t>BAĞIMSIZ DEĞERLENDİRİCİ SEÇİM KOMİSYONU</w:t>
            </w:r>
          </w:p>
          <w:p w:rsidR="008E0D22" w:rsidRPr="003640C1" w:rsidRDefault="008E0D22" w:rsidP="003640C1">
            <w:pPr>
              <w:pStyle w:val="AralkYok"/>
              <w:jc w:val="center"/>
              <w:rPr>
                <w:b/>
                <w:color w:val="000000"/>
                <w:sz w:val="24"/>
                <w:szCs w:val="24"/>
                <w:lang w:eastAsia="tr-TR"/>
              </w:rPr>
            </w:pPr>
            <w:r w:rsidRPr="006F3D26">
              <w:rPr>
                <w:b/>
                <w:color w:val="000000"/>
                <w:sz w:val="24"/>
                <w:szCs w:val="24"/>
                <w:lang w:eastAsia="tr-TR"/>
              </w:rPr>
              <w:t xml:space="preserve">Medrese Mahallesi </w:t>
            </w:r>
            <w:proofErr w:type="spellStart"/>
            <w:r w:rsidRPr="006F3D26">
              <w:rPr>
                <w:b/>
                <w:color w:val="000000"/>
                <w:sz w:val="24"/>
                <w:szCs w:val="24"/>
                <w:lang w:eastAsia="tr-TR"/>
              </w:rPr>
              <w:t>Ulaşbaba</w:t>
            </w:r>
            <w:proofErr w:type="spellEnd"/>
            <w:r w:rsidRPr="006F3D26">
              <w:rPr>
                <w:b/>
                <w:color w:val="000000"/>
                <w:sz w:val="24"/>
                <w:szCs w:val="24"/>
                <w:lang w:eastAsia="tr-TR"/>
              </w:rPr>
              <w:t xml:space="preserve"> Caddesi No:28 Selçuklu / KONYA</w:t>
            </w:r>
          </w:p>
        </w:tc>
      </w:tr>
    </w:tbl>
    <w:p w:rsidR="003640C1" w:rsidRDefault="003640C1" w:rsidP="002C1769">
      <w:pPr>
        <w:pStyle w:val="AralkYok"/>
        <w:ind w:firstLine="708"/>
        <w:jc w:val="both"/>
        <w:rPr>
          <w:color w:val="000000"/>
          <w:sz w:val="24"/>
          <w:szCs w:val="24"/>
          <w:lang w:eastAsia="tr-TR"/>
        </w:rPr>
      </w:pPr>
    </w:p>
    <w:p w:rsidR="003640C1" w:rsidRDefault="00E17F4C" w:rsidP="003640C1">
      <w:pPr>
        <w:pStyle w:val="AralkYok"/>
        <w:ind w:firstLine="708"/>
        <w:jc w:val="both"/>
        <w:rPr>
          <w:color w:val="000000"/>
          <w:sz w:val="24"/>
          <w:szCs w:val="24"/>
          <w:lang w:eastAsia="tr-TR"/>
        </w:rPr>
      </w:pPr>
      <w:r w:rsidRPr="008E0D22">
        <w:rPr>
          <w:color w:val="000000"/>
          <w:sz w:val="24"/>
          <w:szCs w:val="24"/>
          <w:lang w:eastAsia="tr-TR"/>
        </w:rPr>
        <w:t xml:space="preserve">Başvurusu kabul edilen adaylara tebligat e-posta yoluyla yapılacak olup ayrıca resmi bir </w:t>
      </w:r>
      <w:r w:rsidRPr="002C1769">
        <w:rPr>
          <w:color w:val="000000"/>
          <w:sz w:val="24"/>
          <w:szCs w:val="24"/>
          <w:lang w:eastAsia="tr-TR"/>
        </w:rPr>
        <w:t>yazışma yapılmayacaktır.</w:t>
      </w:r>
      <w:r w:rsidR="003640C1">
        <w:rPr>
          <w:color w:val="000000"/>
          <w:sz w:val="24"/>
          <w:szCs w:val="24"/>
          <w:lang w:eastAsia="tr-TR"/>
        </w:rPr>
        <w:t xml:space="preserve">  </w:t>
      </w:r>
      <w:r w:rsidRPr="002C1769">
        <w:rPr>
          <w:color w:val="000000"/>
          <w:sz w:val="24"/>
          <w:szCs w:val="24"/>
          <w:lang w:eastAsia="tr-TR"/>
        </w:rPr>
        <w:t>Bağımsız Değerlendiricilere yönelik bilgilendirme ve eğitim programı ile ilgili detaylı bilgi daha sonra başvurusu kabul edilen adayların e-posta adreslerine gönderilecektir.</w:t>
      </w:r>
      <w:r w:rsidR="003640C1">
        <w:rPr>
          <w:color w:val="000000"/>
          <w:sz w:val="24"/>
          <w:szCs w:val="24"/>
          <w:lang w:eastAsia="tr-TR"/>
        </w:rPr>
        <w:t xml:space="preserve"> </w:t>
      </w:r>
    </w:p>
    <w:p w:rsidR="00E17F4C" w:rsidRPr="002C1769" w:rsidRDefault="00E17F4C" w:rsidP="003640C1">
      <w:pPr>
        <w:pStyle w:val="AralkYok"/>
        <w:ind w:firstLine="708"/>
        <w:jc w:val="both"/>
        <w:rPr>
          <w:color w:val="000000"/>
          <w:sz w:val="24"/>
          <w:szCs w:val="24"/>
          <w:lang w:eastAsia="tr-TR"/>
        </w:rPr>
      </w:pPr>
      <w:r w:rsidRPr="002C1769">
        <w:rPr>
          <w:color w:val="000000"/>
          <w:sz w:val="24"/>
          <w:szCs w:val="24"/>
          <w:lang w:eastAsia="tr-TR"/>
        </w:rPr>
        <w:t>Bağımsız Değerlendirici olarak görevlendirilmek isteyen adaylar, birden fazla mali destek programına başvurabilirler. Adaylar, başvurdukları her bir mali destek programı için ilgili programın referans</w:t>
      </w:r>
      <w:r w:rsidR="00AF5212" w:rsidRPr="002C1769">
        <w:rPr>
          <w:color w:val="000000"/>
          <w:sz w:val="24"/>
          <w:szCs w:val="24"/>
          <w:lang w:eastAsia="tr-TR"/>
        </w:rPr>
        <w:t xml:space="preserve"> </w:t>
      </w:r>
      <w:r w:rsidR="00ED3980" w:rsidRPr="002C1769">
        <w:rPr>
          <w:color w:val="000000"/>
          <w:sz w:val="24"/>
          <w:szCs w:val="24"/>
          <w:lang w:eastAsia="tr-TR"/>
        </w:rPr>
        <w:t xml:space="preserve">numarasını </w:t>
      </w:r>
      <w:r w:rsidRPr="002C1769">
        <w:rPr>
          <w:color w:val="000000"/>
          <w:sz w:val="24"/>
          <w:szCs w:val="24"/>
          <w:lang w:eastAsia="tr-TR"/>
        </w:rPr>
        <w:t xml:space="preserve">ve adını, başvuru esnasında </w:t>
      </w:r>
      <w:r w:rsidR="00D0296C" w:rsidRPr="002C1769">
        <w:rPr>
          <w:color w:val="000000"/>
          <w:sz w:val="24"/>
          <w:szCs w:val="24"/>
          <w:lang w:eastAsia="tr-TR"/>
        </w:rPr>
        <w:t xml:space="preserve">başvuru formunun </w:t>
      </w:r>
      <w:r w:rsidRPr="002C1769">
        <w:rPr>
          <w:color w:val="000000"/>
          <w:sz w:val="24"/>
          <w:szCs w:val="24"/>
          <w:lang w:eastAsia="tr-TR"/>
        </w:rPr>
        <w:t>ilgili kısmında belirteceklerdir.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 </w:t>
      </w:r>
      <w:r w:rsidR="00ED3980" w:rsidRPr="002C1769">
        <w:rPr>
          <w:color w:val="000000"/>
          <w:sz w:val="24"/>
          <w:szCs w:val="24"/>
          <w:lang w:eastAsia="tr-TR"/>
        </w:rPr>
        <w:t>a</w:t>
      </w:r>
      <w:r w:rsidRPr="002C1769">
        <w:rPr>
          <w:color w:val="000000"/>
          <w:sz w:val="24"/>
          <w:szCs w:val="24"/>
          <w:lang w:eastAsia="tr-TR"/>
        </w:rPr>
        <w:t xml:space="preserve">daylarının ilgilendikleri mali destek programı ile ilgili almış oldukları eğitim ve uygulama tecrübelerini gösteren destekleyici belgelerinin birer nüshasını </w:t>
      </w:r>
      <w:r w:rsidR="00D0296C" w:rsidRPr="002C1769">
        <w:rPr>
          <w:color w:val="000000"/>
          <w:sz w:val="24"/>
          <w:szCs w:val="24"/>
          <w:lang w:eastAsia="tr-TR"/>
        </w:rPr>
        <w:t xml:space="preserve">başvuru formu </w:t>
      </w:r>
      <w:r w:rsidRPr="002C1769">
        <w:rPr>
          <w:color w:val="000000"/>
          <w:sz w:val="24"/>
          <w:szCs w:val="24"/>
          <w:lang w:eastAsia="tr-TR"/>
        </w:rPr>
        <w:t>ile birlikte başvuru sırasında sunmaları gerekmektedir.</w:t>
      </w:r>
    </w:p>
    <w:p w:rsidR="007360D6" w:rsidRPr="002C1769" w:rsidRDefault="007360D6" w:rsidP="00413BD9">
      <w:pPr>
        <w:pStyle w:val="AralkYok"/>
        <w:jc w:val="both"/>
        <w:rPr>
          <w:b/>
          <w:color w:val="000000"/>
          <w:sz w:val="24"/>
          <w:szCs w:val="24"/>
          <w:lang w:eastAsia="tr-TR"/>
        </w:rPr>
      </w:pPr>
    </w:p>
    <w:p w:rsidR="00E17F4C" w:rsidRPr="00D561A9" w:rsidRDefault="00E17F4C" w:rsidP="00D561A9">
      <w:pPr>
        <w:pStyle w:val="AralkYok"/>
        <w:pBdr>
          <w:top w:val="single" w:sz="4" w:space="1" w:color="auto"/>
          <w:left w:val="single" w:sz="4" w:space="4" w:color="auto"/>
          <w:bottom w:val="single" w:sz="4" w:space="0" w:color="auto"/>
          <w:right w:val="single" w:sz="4" w:space="4" w:color="auto"/>
        </w:pBdr>
        <w:jc w:val="both"/>
        <w:rPr>
          <w:rFonts w:ascii="Cambria" w:hAnsi="Cambria"/>
          <w:b/>
          <w:color w:val="0070C0"/>
          <w:sz w:val="24"/>
          <w:szCs w:val="24"/>
          <w:lang w:eastAsia="tr-TR"/>
        </w:rPr>
      </w:pPr>
      <w:r w:rsidRPr="00D561A9">
        <w:rPr>
          <w:rFonts w:ascii="Cambria" w:hAnsi="Cambria"/>
          <w:b/>
          <w:color w:val="0070C0"/>
          <w:sz w:val="24"/>
          <w:szCs w:val="24"/>
          <w:lang w:eastAsia="tr-TR"/>
        </w:rPr>
        <w:t>Bağımsız Değerlendiricilerin Seçimi:</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Adayların konuyla ilgili uzmanlık ve tecrübeleri, sunacakları </w:t>
      </w:r>
      <w:r w:rsidR="00D0296C" w:rsidRPr="002C1769">
        <w:rPr>
          <w:color w:val="000000"/>
          <w:sz w:val="24"/>
          <w:szCs w:val="24"/>
          <w:lang w:eastAsia="tr-TR"/>
        </w:rPr>
        <w:t xml:space="preserve">başvuru formu </w:t>
      </w:r>
      <w:r w:rsidRPr="002C1769">
        <w:rPr>
          <w:color w:val="000000"/>
          <w:sz w:val="24"/>
          <w:szCs w:val="24"/>
          <w:lang w:eastAsia="tr-TR"/>
        </w:rPr>
        <w:t>ve eklerinin incelenmesi ve gerekli görüldüğü takdirde mül</w:t>
      </w:r>
      <w:r w:rsidR="00392D27" w:rsidRPr="002C1769">
        <w:rPr>
          <w:color w:val="000000"/>
          <w:sz w:val="24"/>
          <w:szCs w:val="24"/>
          <w:lang w:eastAsia="tr-TR"/>
        </w:rPr>
        <w:t>akat yoluyla,</w:t>
      </w:r>
      <w:r w:rsidR="00ED3980" w:rsidRPr="002C1769">
        <w:rPr>
          <w:color w:val="000000"/>
          <w:sz w:val="24"/>
          <w:szCs w:val="24"/>
          <w:lang w:eastAsia="tr-TR"/>
        </w:rPr>
        <w:t xml:space="preserve"> </w:t>
      </w:r>
      <w:r w:rsidR="00392D27" w:rsidRPr="002C1769">
        <w:rPr>
          <w:sz w:val="24"/>
          <w:szCs w:val="24"/>
        </w:rPr>
        <w:t xml:space="preserve">aralarında hiyerarşik ilişki bulunmayan Ajans Uzmanlarından oluşan </w:t>
      </w:r>
      <w:r w:rsidR="00392D27" w:rsidRPr="002C1769">
        <w:rPr>
          <w:i/>
          <w:iCs/>
          <w:sz w:val="24"/>
          <w:szCs w:val="24"/>
        </w:rPr>
        <w:t xml:space="preserve">en az üç kişilik </w:t>
      </w:r>
      <w:r w:rsidR="00392D27" w:rsidRPr="002C1769">
        <w:rPr>
          <w:sz w:val="24"/>
          <w:szCs w:val="24"/>
        </w:rPr>
        <w:t>komisyon marifeti ile tespit edilecektir.</w:t>
      </w:r>
    </w:p>
    <w:p w:rsidR="007360D6" w:rsidRPr="002C1769" w:rsidRDefault="007360D6" w:rsidP="00413BD9">
      <w:pPr>
        <w:pStyle w:val="AralkYok"/>
        <w:ind w:firstLine="708"/>
        <w:jc w:val="both"/>
        <w:rPr>
          <w:color w:val="000000"/>
          <w:sz w:val="24"/>
          <w:szCs w:val="24"/>
          <w:lang w:eastAsia="tr-TR"/>
        </w:rPr>
      </w:pPr>
    </w:p>
    <w:p w:rsidR="007360D6" w:rsidRPr="00D561A9" w:rsidRDefault="007360D6" w:rsidP="00D561A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D561A9">
        <w:rPr>
          <w:rFonts w:ascii="Cambria" w:hAnsi="Cambria"/>
          <w:b/>
          <w:color w:val="0070C0"/>
          <w:sz w:val="24"/>
          <w:szCs w:val="24"/>
          <w:lang w:eastAsia="tr-TR"/>
        </w:rPr>
        <w:t>Bağımsız Değerlendiricilerin Görevlendirileceği Yer ve Zaman:</w:t>
      </w:r>
    </w:p>
    <w:p w:rsidR="00E17F4C" w:rsidRPr="002C1769" w:rsidRDefault="00E17F4C" w:rsidP="00D910C7">
      <w:pPr>
        <w:pStyle w:val="AralkYok"/>
        <w:ind w:firstLine="708"/>
        <w:jc w:val="both"/>
        <w:rPr>
          <w:color w:val="000000"/>
          <w:sz w:val="24"/>
          <w:szCs w:val="24"/>
          <w:lang w:eastAsia="tr-TR"/>
        </w:rPr>
      </w:pPr>
      <w:r w:rsidRPr="002C1769">
        <w:rPr>
          <w:color w:val="000000"/>
          <w:sz w:val="24"/>
          <w:szCs w:val="24"/>
          <w:lang w:eastAsia="tr-TR"/>
        </w:rPr>
        <w:t>Ajans tarafından yapılan değerlendirmeler ve seçim sonucunda bağımsız değerlendirici olarak hizmet vermesi uygun görülenlere verilecek eğitime ve bağımsız değerlendiricilerin gerçekleştirecekleri değerlendirmelere ilişkin takvim kendilerine e-posta yolu ile bildirilecektir.</w:t>
      </w:r>
      <w:r w:rsidR="00D910C7">
        <w:rPr>
          <w:color w:val="000000"/>
          <w:sz w:val="24"/>
          <w:szCs w:val="24"/>
          <w:lang w:eastAsia="tr-TR"/>
        </w:rPr>
        <w:t xml:space="preserve"> </w:t>
      </w:r>
      <w:r w:rsidR="00D910C7" w:rsidRPr="00A62282">
        <w:rPr>
          <w:b/>
          <w:color w:val="000000"/>
          <w:sz w:val="24"/>
          <w:szCs w:val="24"/>
          <w:lang w:eastAsia="tr-TR"/>
        </w:rPr>
        <w:t>Ancak</w:t>
      </w:r>
      <w:r w:rsidR="00045CF5">
        <w:rPr>
          <w:b/>
          <w:color w:val="000000"/>
          <w:sz w:val="24"/>
          <w:szCs w:val="24"/>
          <w:lang w:eastAsia="tr-TR"/>
        </w:rPr>
        <w:t>,</w:t>
      </w:r>
      <w:r w:rsidR="00D910C7" w:rsidRPr="00A62282">
        <w:rPr>
          <w:b/>
          <w:color w:val="000000"/>
          <w:sz w:val="24"/>
          <w:szCs w:val="24"/>
          <w:lang w:eastAsia="tr-TR"/>
        </w:rPr>
        <w:t xml:space="preserve"> Değerlendirme çalışmalarının </w:t>
      </w:r>
      <w:r w:rsidR="00A62282">
        <w:rPr>
          <w:b/>
          <w:color w:val="000000"/>
          <w:sz w:val="24"/>
          <w:szCs w:val="24"/>
          <w:lang w:eastAsia="tr-TR"/>
        </w:rPr>
        <w:t>201</w:t>
      </w:r>
      <w:r w:rsidR="00751E3F">
        <w:rPr>
          <w:b/>
          <w:color w:val="000000"/>
          <w:sz w:val="24"/>
          <w:szCs w:val="24"/>
          <w:lang w:eastAsia="tr-TR"/>
        </w:rPr>
        <w:t>1</w:t>
      </w:r>
      <w:r w:rsidR="00A62282">
        <w:rPr>
          <w:b/>
          <w:color w:val="000000"/>
          <w:sz w:val="24"/>
          <w:szCs w:val="24"/>
          <w:lang w:eastAsia="tr-TR"/>
        </w:rPr>
        <w:t xml:space="preserve"> yılının </w:t>
      </w:r>
      <w:r w:rsidR="00D910C7" w:rsidRPr="00A62282">
        <w:rPr>
          <w:b/>
          <w:color w:val="000000"/>
          <w:sz w:val="24"/>
          <w:szCs w:val="24"/>
          <w:lang w:eastAsia="tr-TR"/>
        </w:rPr>
        <w:t xml:space="preserve">Kasım ve Aralık </w:t>
      </w:r>
      <w:r w:rsidR="00A62282">
        <w:rPr>
          <w:b/>
          <w:color w:val="000000"/>
          <w:sz w:val="24"/>
          <w:szCs w:val="24"/>
          <w:lang w:eastAsia="tr-TR"/>
        </w:rPr>
        <w:t>ayları</w:t>
      </w:r>
      <w:r w:rsidR="00D910C7" w:rsidRPr="00A62282">
        <w:rPr>
          <w:b/>
          <w:color w:val="000000"/>
          <w:sz w:val="24"/>
          <w:szCs w:val="24"/>
          <w:lang w:eastAsia="tr-TR"/>
        </w:rPr>
        <w:t xml:space="preserve"> sürecinde olacağı tahmin edilmektedir.</w:t>
      </w:r>
      <w:r w:rsidR="00D910C7">
        <w:rPr>
          <w:color w:val="000000"/>
          <w:sz w:val="24"/>
          <w:szCs w:val="24"/>
          <w:lang w:eastAsia="tr-TR"/>
        </w:rPr>
        <w:t xml:space="preserve"> </w:t>
      </w:r>
      <w:r w:rsidR="00ED3980" w:rsidRPr="002C1769">
        <w:rPr>
          <w:color w:val="000000"/>
          <w:sz w:val="24"/>
          <w:szCs w:val="24"/>
          <w:lang w:eastAsia="tr-TR"/>
        </w:rPr>
        <w:t>Bağımsız Değerlendiricilerin ç</w:t>
      </w:r>
      <w:r w:rsidRPr="002C1769">
        <w:rPr>
          <w:color w:val="000000"/>
          <w:sz w:val="24"/>
          <w:szCs w:val="24"/>
          <w:lang w:eastAsia="tr-TR"/>
        </w:rPr>
        <w:t xml:space="preserve">alışma saatleri 09:00-18:00 arasında olacaktır. </w:t>
      </w:r>
      <w:r w:rsidR="002D7E42" w:rsidRPr="002C1769">
        <w:rPr>
          <w:color w:val="000000"/>
          <w:sz w:val="24"/>
          <w:szCs w:val="24"/>
          <w:lang w:eastAsia="tr-TR"/>
        </w:rPr>
        <w:t xml:space="preserve"> </w:t>
      </w:r>
      <w:r w:rsidR="00ED3980" w:rsidRPr="00DB2A08">
        <w:rPr>
          <w:b/>
          <w:color w:val="000000"/>
          <w:sz w:val="24"/>
          <w:szCs w:val="24"/>
          <w:lang w:eastAsia="tr-TR"/>
        </w:rPr>
        <w:t>Ajans tarafından g</w:t>
      </w:r>
      <w:r w:rsidRPr="00DB2A08">
        <w:rPr>
          <w:b/>
          <w:color w:val="000000"/>
          <w:sz w:val="24"/>
          <w:szCs w:val="24"/>
          <w:lang w:eastAsia="tr-TR"/>
        </w:rPr>
        <w:t>erekli görüldüğü</w:t>
      </w:r>
      <w:r w:rsidR="00ED3980" w:rsidRPr="00DB2A08">
        <w:rPr>
          <w:b/>
          <w:color w:val="000000"/>
          <w:sz w:val="24"/>
          <w:szCs w:val="24"/>
          <w:lang w:eastAsia="tr-TR"/>
        </w:rPr>
        <w:t xml:space="preserve"> takdirde </w:t>
      </w:r>
      <w:r w:rsidRPr="00DB2A08">
        <w:rPr>
          <w:b/>
          <w:color w:val="000000"/>
          <w:sz w:val="24"/>
          <w:szCs w:val="24"/>
          <w:lang w:eastAsia="tr-TR"/>
        </w:rPr>
        <w:t xml:space="preserve">çalışma </w:t>
      </w:r>
      <w:r w:rsidR="002D7E42" w:rsidRPr="00DB2A08">
        <w:rPr>
          <w:b/>
          <w:color w:val="000000"/>
          <w:sz w:val="24"/>
          <w:szCs w:val="24"/>
          <w:lang w:eastAsia="tr-TR"/>
        </w:rPr>
        <w:t xml:space="preserve">süreleri </w:t>
      </w:r>
      <w:r w:rsidR="00ED3980" w:rsidRPr="00DB2A08">
        <w:rPr>
          <w:b/>
          <w:color w:val="000000"/>
          <w:sz w:val="24"/>
          <w:szCs w:val="24"/>
          <w:lang w:eastAsia="tr-TR"/>
        </w:rPr>
        <w:t xml:space="preserve">hafta sonları da </w:t>
      </w:r>
      <w:r w:rsidR="002D7E42" w:rsidRPr="00DB2A08">
        <w:rPr>
          <w:b/>
          <w:color w:val="000000"/>
          <w:sz w:val="24"/>
          <w:szCs w:val="24"/>
          <w:lang w:eastAsia="tr-TR"/>
        </w:rPr>
        <w:t>dâhil</w:t>
      </w:r>
      <w:r w:rsidR="00ED3980" w:rsidRPr="00DB2A08">
        <w:rPr>
          <w:b/>
          <w:color w:val="000000"/>
          <w:sz w:val="24"/>
          <w:szCs w:val="24"/>
          <w:lang w:eastAsia="tr-TR"/>
        </w:rPr>
        <w:t xml:space="preserve"> olmak üzere gün ve saat olarak değiştirilebilecektir</w:t>
      </w:r>
      <w:r w:rsidRPr="00DB2A08">
        <w:rPr>
          <w:b/>
          <w:color w:val="000000"/>
          <w:sz w:val="24"/>
          <w:szCs w:val="24"/>
          <w:lang w:eastAsia="tr-TR"/>
        </w:rPr>
        <w:t>.</w:t>
      </w:r>
      <w:r w:rsidRPr="002C1769">
        <w:rPr>
          <w:color w:val="000000"/>
          <w:sz w:val="24"/>
          <w:szCs w:val="24"/>
          <w:lang w:eastAsia="tr-TR"/>
        </w:rPr>
        <w:t xml:space="preserve"> </w:t>
      </w:r>
      <w:r w:rsidR="003D0C8D" w:rsidRPr="002C1769">
        <w:rPr>
          <w:color w:val="000000"/>
          <w:sz w:val="24"/>
          <w:szCs w:val="24"/>
          <w:lang w:eastAsia="tr-TR"/>
        </w:rPr>
        <w:t xml:space="preserve">Değerlendirme sürecine ilişkin </w:t>
      </w:r>
      <w:r w:rsidRPr="002C1769">
        <w:rPr>
          <w:color w:val="000000"/>
          <w:sz w:val="24"/>
          <w:szCs w:val="24"/>
          <w:lang w:eastAsia="tr-TR"/>
        </w:rPr>
        <w:t xml:space="preserve">çalışmalar </w:t>
      </w:r>
      <w:r w:rsidRPr="00433B2E">
        <w:rPr>
          <w:b/>
          <w:color w:val="000000"/>
          <w:sz w:val="24"/>
          <w:szCs w:val="24"/>
          <w:lang w:eastAsia="tr-TR"/>
        </w:rPr>
        <w:t>“</w:t>
      </w:r>
      <w:r w:rsidR="002D7E42" w:rsidRPr="00433B2E">
        <w:rPr>
          <w:b/>
          <w:color w:val="000000"/>
          <w:sz w:val="24"/>
          <w:szCs w:val="24"/>
          <w:lang w:eastAsia="tr-TR"/>
        </w:rPr>
        <w:t xml:space="preserve">T.C. </w:t>
      </w:r>
      <w:r w:rsidRPr="00433B2E">
        <w:rPr>
          <w:b/>
          <w:color w:val="000000"/>
          <w:sz w:val="24"/>
          <w:szCs w:val="24"/>
          <w:lang w:eastAsia="tr-TR"/>
        </w:rPr>
        <w:t xml:space="preserve">Mevlana Kalkınma Ajansı, Medrese Mahallesi, </w:t>
      </w:r>
      <w:proofErr w:type="spellStart"/>
      <w:r w:rsidRPr="00433B2E">
        <w:rPr>
          <w:b/>
          <w:color w:val="000000"/>
          <w:sz w:val="24"/>
          <w:szCs w:val="24"/>
          <w:lang w:eastAsia="tr-TR"/>
        </w:rPr>
        <w:t>Ulaşbaba</w:t>
      </w:r>
      <w:proofErr w:type="spellEnd"/>
      <w:r w:rsidRPr="00433B2E">
        <w:rPr>
          <w:b/>
          <w:color w:val="000000"/>
          <w:sz w:val="24"/>
          <w:szCs w:val="24"/>
          <w:lang w:eastAsia="tr-TR"/>
        </w:rPr>
        <w:t xml:space="preserve"> Caddesi, No: 28 Selçuklu/KONYA”</w:t>
      </w:r>
      <w:r w:rsidRPr="002C1769">
        <w:rPr>
          <w:color w:val="000000"/>
          <w:sz w:val="24"/>
          <w:szCs w:val="24"/>
          <w:lang w:eastAsia="tr-TR"/>
        </w:rPr>
        <w:t xml:space="preserve"> adresinde gerçekleştirilecektir.</w:t>
      </w:r>
    </w:p>
    <w:p w:rsidR="00AF4543" w:rsidRDefault="00AF4543" w:rsidP="007360D6">
      <w:pPr>
        <w:pStyle w:val="AralkYok"/>
        <w:jc w:val="both"/>
        <w:rPr>
          <w:b/>
          <w:color w:val="000000"/>
          <w:sz w:val="24"/>
          <w:szCs w:val="24"/>
          <w:lang w:eastAsia="tr-TR"/>
        </w:rPr>
      </w:pPr>
    </w:p>
    <w:p w:rsidR="0087550A" w:rsidRPr="0087550A" w:rsidRDefault="0087550A" w:rsidP="0087550A">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550A">
        <w:rPr>
          <w:rFonts w:ascii="Cambria" w:hAnsi="Cambria"/>
          <w:b/>
          <w:color w:val="0070C0"/>
          <w:sz w:val="24"/>
          <w:szCs w:val="24"/>
          <w:lang w:eastAsia="tr-TR"/>
        </w:rPr>
        <w:t xml:space="preserve">Bağımsız Değerlendirme Süreci </w:t>
      </w:r>
    </w:p>
    <w:p w:rsidR="00AF4543" w:rsidRDefault="00AF4543" w:rsidP="007360D6">
      <w:pPr>
        <w:pStyle w:val="AralkYok"/>
        <w:jc w:val="both"/>
        <w:rPr>
          <w:b/>
          <w:color w:val="000000"/>
          <w:sz w:val="24"/>
          <w:szCs w:val="24"/>
          <w:lang w:eastAsia="tr-TR"/>
        </w:rPr>
      </w:pPr>
    </w:p>
    <w:p w:rsidR="0087550A" w:rsidRDefault="00B64951" w:rsidP="007360D6">
      <w:pPr>
        <w:pStyle w:val="AralkYok"/>
        <w:jc w:val="both"/>
        <w:rPr>
          <w:color w:val="000000"/>
          <w:sz w:val="24"/>
          <w:szCs w:val="24"/>
          <w:lang w:eastAsia="tr-TR"/>
        </w:rPr>
      </w:pPr>
      <w:r>
        <w:rPr>
          <w:color w:val="000000"/>
          <w:sz w:val="24"/>
          <w:szCs w:val="24"/>
          <w:lang w:eastAsia="tr-TR"/>
        </w:rPr>
        <w:tab/>
      </w:r>
      <w:r w:rsidRPr="00B64951">
        <w:rPr>
          <w:color w:val="000000"/>
          <w:sz w:val="24"/>
          <w:szCs w:val="24"/>
          <w:lang w:eastAsia="tr-TR"/>
        </w:rPr>
        <w:t xml:space="preserve">Bağımsız Değerlendirme Süreci olarak Kasım ayının ilk haftası ile Aralık ayının ilk haftası olarak öngörülmektedir.  </w:t>
      </w:r>
      <w:r>
        <w:rPr>
          <w:color w:val="000000"/>
          <w:sz w:val="24"/>
          <w:szCs w:val="24"/>
          <w:lang w:eastAsia="tr-TR"/>
        </w:rPr>
        <w:t xml:space="preserve">Her hafta başı, Pazartesi günleri, yarım günlük </w:t>
      </w:r>
      <w:r w:rsidRPr="00B64951">
        <w:rPr>
          <w:color w:val="000000"/>
          <w:sz w:val="24"/>
          <w:szCs w:val="24"/>
          <w:lang w:eastAsia="tr-TR"/>
        </w:rPr>
        <w:t>Bağımsız Değerlendir</w:t>
      </w:r>
      <w:r>
        <w:rPr>
          <w:color w:val="000000"/>
          <w:sz w:val="24"/>
          <w:szCs w:val="24"/>
          <w:lang w:eastAsia="tr-TR"/>
        </w:rPr>
        <w:t xml:space="preserve">ici bir eğitimi verilecek ve Program tanıtımı yapılacaktır.  Akabinde de değerlendirmeye başlanılacak ve hafta sonuna kadar devam edilecektir. </w:t>
      </w:r>
    </w:p>
    <w:p w:rsidR="00B64951" w:rsidRPr="00B64951" w:rsidRDefault="00B64951" w:rsidP="007360D6">
      <w:pPr>
        <w:pStyle w:val="AralkYok"/>
        <w:jc w:val="both"/>
        <w:rPr>
          <w:color w:val="000000"/>
          <w:sz w:val="24"/>
          <w:szCs w:val="24"/>
          <w:lang w:eastAsia="tr-TR"/>
        </w:rPr>
      </w:pPr>
      <w:r>
        <w:rPr>
          <w:color w:val="000000"/>
          <w:sz w:val="24"/>
          <w:szCs w:val="24"/>
          <w:lang w:eastAsia="tr-TR"/>
        </w:rPr>
        <w:tab/>
        <w:t xml:space="preserve">Değerlendirme başlangıç ve eğitim günleri </w:t>
      </w:r>
      <w:r>
        <w:rPr>
          <w:b/>
          <w:color w:val="000000"/>
          <w:sz w:val="24"/>
          <w:szCs w:val="24"/>
          <w:lang w:eastAsia="tr-TR"/>
        </w:rPr>
        <w:t xml:space="preserve">21 Kasım 2011, 28 Kasım 2011 ve 5 Aralık 2011 olarak öngörülmektedir.  </w:t>
      </w:r>
      <w:r w:rsidRPr="00B64951">
        <w:rPr>
          <w:color w:val="000000"/>
          <w:sz w:val="24"/>
          <w:szCs w:val="24"/>
          <w:lang w:eastAsia="tr-TR"/>
        </w:rPr>
        <w:t>Eğer bir değişiklik olursa Ajans sitesinde duyuru yapılacaktır.</w:t>
      </w:r>
      <w:r>
        <w:rPr>
          <w:b/>
          <w:color w:val="000000"/>
          <w:sz w:val="24"/>
          <w:szCs w:val="24"/>
          <w:lang w:eastAsia="tr-TR"/>
        </w:rPr>
        <w:t xml:space="preserve"> </w:t>
      </w:r>
    </w:p>
    <w:p w:rsidR="0087550A" w:rsidRDefault="0087550A" w:rsidP="007360D6">
      <w:pPr>
        <w:pStyle w:val="AralkYok"/>
        <w:jc w:val="both"/>
        <w:rPr>
          <w:b/>
          <w:color w:val="000000"/>
          <w:sz w:val="24"/>
          <w:szCs w:val="24"/>
          <w:lang w:eastAsia="tr-TR"/>
        </w:rPr>
      </w:pPr>
    </w:p>
    <w:p w:rsidR="0087550A" w:rsidRDefault="0087550A" w:rsidP="007360D6">
      <w:pPr>
        <w:pStyle w:val="AralkYok"/>
        <w:jc w:val="both"/>
        <w:rPr>
          <w:b/>
          <w:color w:val="000000"/>
          <w:sz w:val="24"/>
          <w:szCs w:val="24"/>
          <w:lang w:eastAsia="tr-TR"/>
        </w:rPr>
      </w:pPr>
    </w:p>
    <w:p w:rsidR="0087550A" w:rsidRDefault="0087550A" w:rsidP="007360D6">
      <w:pPr>
        <w:pStyle w:val="AralkYok"/>
        <w:jc w:val="both"/>
        <w:rPr>
          <w:b/>
          <w:color w:val="000000"/>
          <w:sz w:val="24"/>
          <w:szCs w:val="24"/>
          <w:lang w:eastAsia="tr-TR"/>
        </w:rPr>
      </w:pPr>
    </w:p>
    <w:p w:rsidR="0087550A" w:rsidRPr="002C1769" w:rsidRDefault="0087550A" w:rsidP="007360D6">
      <w:pPr>
        <w:pStyle w:val="AralkYok"/>
        <w:jc w:val="both"/>
        <w:rPr>
          <w:b/>
          <w:color w:val="000000"/>
          <w:sz w:val="24"/>
          <w:szCs w:val="24"/>
          <w:lang w:eastAsia="tr-TR"/>
        </w:rPr>
      </w:pPr>
    </w:p>
    <w:p w:rsidR="00E17F4C" w:rsidRPr="008712A7" w:rsidRDefault="00E17F4C" w:rsidP="008712A7">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Değerlendiricilere Yapılacak Ödemeler:</w:t>
      </w:r>
    </w:p>
    <w:p w:rsidR="00E17F4C"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Kamu personeli dışındaki bağımsız değerlendiricilere değerlendirdikleri proje adedi üzerinden ücret ödenecektir. Kendilerine, proje başına aylık asgari ücret net tutarının yüzde yirmi beşini geçmemek üzere, Ajans tarafından </w:t>
      </w:r>
      <w:r w:rsidR="009A0C67" w:rsidRPr="002C1769">
        <w:rPr>
          <w:color w:val="000000"/>
          <w:sz w:val="24"/>
          <w:szCs w:val="24"/>
          <w:lang w:eastAsia="tr-TR"/>
        </w:rPr>
        <w:t xml:space="preserve">tespit edilen </w:t>
      </w:r>
      <w:r w:rsidRPr="002C1769">
        <w:rPr>
          <w:color w:val="000000"/>
          <w:sz w:val="24"/>
          <w:szCs w:val="24"/>
          <w:lang w:eastAsia="tr-TR"/>
        </w:rPr>
        <w:t>ve sözleşmede belirlenecek miktarda ücret ödenecektir. Bağımsız değerlendiricilere ücret ve şehir dışından geliyorlarsa ulaşım giderleri dışında herhangi bir ödeme ve harcama yapılmayacaktır.</w:t>
      </w:r>
    </w:p>
    <w:p w:rsidR="002C1769" w:rsidRPr="002C1769" w:rsidRDefault="002C1769" w:rsidP="00413BD9">
      <w:pPr>
        <w:pStyle w:val="AralkYok"/>
        <w:jc w:val="both"/>
        <w:rPr>
          <w:color w:val="000000"/>
          <w:sz w:val="24"/>
          <w:szCs w:val="24"/>
          <w:lang w:eastAsia="tr-TR"/>
        </w:rPr>
      </w:pPr>
    </w:p>
    <w:p w:rsidR="00E17F4C" w:rsidRPr="008E0D22" w:rsidRDefault="00E17F4C" w:rsidP="002C1769">
      <w:pPr>
        <w:pStyle w:val="AralkYok"/>
        <w:ind w:firstLine="708"/>
        <w:jc w:val="both"/>
        <w:rPr>
          <w:color w:val="000000"/>
          <w:sz w:val="24"/>
          <w:szCs w:val="24"/>
          <w:lang w:eastAsia="tr-TR"/>
        </w:rPr>
      </w:pPr>
      <w:r w:rsidRPr="002C1769">
        <w:rPr>
          <w:color w:val="000000"/>
          <w:sz w:val="24"/>
          <w:szCs w:val="24"/>
          <w:lang w:eastAsia="tr-TR"/>
        </w:rPr>
        <w:t>Kamu personeli statüsündekiler de dâhil olmak üzere değerlendirme ücreti almayan diğer bağımsız değerlendiricilerin görevleri ile ilgili her türlü gider ve harcamaları, görevlendirme süresince Ajans bütçesinden karşılanacaktır.</w:t>
      </w:r>
    </w:p>
    <w:p w:rsidR="00413BD9" w:rsidRPr="008E0D22" w:rsidRDefault="00413BD9" w:rsidP="00413BD9">
      <w:pPr>
        <w:pStyle w:val="AralkYok"/>
        <w:ind w:firstLine="708"/>
        <w:jc w:val="both"/>
        <w:rPr>
          <w:color w:val="000000"/>
          <w:sz w:val="24"/>
          <w:szCs w:val="24"/>
          <w:lang w:eastAsia="tr-T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2"/>
        <w:gridCol w:w="3969"/>
        <w:gridCol w:w="2551"/>
      </w:tblGrid>
      <w:tr w:rsidR="00E17F4C" w:rsidRPr="002C1769" w:rsidTr="00DB6663">
        <w:trPr>
          <w:trHeight w:val="437"/>
        </w:trPr>
        <w:tc>
          <w:tcPr>
            <w:tcW w:w="2552" w:type="dxa"/>
            <w:vMerge w:val="restart"/>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BAĞIMSIZ DEĞERLENDİRİCİ ADAYLARI</w:t>
            </w:r>
          </w:p>
        </w:tc>
        <w:tc>
          <w:tcPr>
            <w:tcW w:w="6520" w:type="dxa"/>
            <w:gridSpan w:val="2"/>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ÜCRETLENDİRME</w:t>
            </w:r>
          </w:p>
        </w:tc>
      </w:tr>
      <w:tr w:rsidR="00E17F4C" w:rsidRPr="002C1769" w:rsidTr="00DB6663">
        <w:trPr>
          <w:trHeight w:val="460"/>
        </w:trPr>
        <w:tc>
          <w:tcPr>
            <w:tcW w:w="2552" w:type="dxa"/>
            <w:vMerge/>
            <w:vAlign w:val="center"/>
            <w:hideMark/>
          </w:tcPr>
          <w:p w:rsidR="00E17F4C" w:rsidRPr="009C2DD9" w:rsidRDefault="00E17F4C" w:rsidP="009C2DD9">
            <w:pPr>
              <w:pStyle w:val="AralkYok"/>
              <w:rPr>
                <w:rFonts w:ascii="Cambria" w:hAnsi="Cambria"/>
                <w:b/>
                <w:color w:val="0070C0"/>
                <w:sz w:val="24"/>
                <w:szCs w:val="24"/>
                <w:lang w:eastAsia="tr-TR"/>
              </w:rPr>
            </w:pPr>
          </w:p>
        </w:tc>
        <w:tc>
          <w:tcPr>
            <w:tcW w:w="3969" w:type="dxa"/>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DEĞERLENDİRME ÜCRETİ TAVANI</w:t>
            </w:r>
          </w:p>
        </w:tc>
        <w:tc>
          <w:tcPr>
            <w:tcW w:w="2551" w:type="dxa"/>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DİĞER</w:t>
            </w:r>
          </w:p>
        </w:tc>
      </w:tr>
      <w:tr w:rsidR="007F3674" w:rsidRPr="002C1769" w:rsidTr="00DB6663">
        <w:trPr>
          <w:trHeight w:val="1812"/>
        </w:trPr>
        <w:tc>
          <w:tcPr>
            <w:tcW w:w="2552" w:type="dxa"/>
            <w:shd w:val="clear" w:color="auto" w:fill="auto"/>
            <w:tcMar>
              <w:top w:w="0" w:type="dxa"/>
              <w:left w:w="108" w:type="dxa"/>
              <w:bottom w:w="0" w:type="dxa"/>
              <w:right w:w="108" w:type="dxa"/>
            </w:tcMar>
            <w:vAlign w:val="center"/>
            <w:hideMark/>
          </w:tcPr>
          <w:p w:rsidR="00B64951" w:rsidRPr="002C1769" w:rsidRDefault="007F3674" w:rsidP="00B64951">
            <w:pPr>
              <w:autoSpaceDE w:val="0"/>
              <w:autoSpaceDN w:val="0"/>
              <w:adjustRightInd w:val="0"/>
              <w:spacing w:after="0" w:line="240" w:lineRule="auto"/>
              <w:rPr>
                <w:color w:val="000000"/>
                <w:sz w:val="24"/>
                <w:szCs w:val="24"/>
              </w:rPr>
            </w:pPr>
            <w:r w:rsidRPr="002C1769">
              <w:rPr>
                <w:b/>
                <w:color w:val="000000"/>
                <w:sz w:val="24"/>
                <w:szCs w:val="24"/>
                <w:lang w:eastAsia="tr-TR"/>
              </w:rPr>
              <w:t>Kamu Personeli Olmayan Bağımsız Değerlendiriciler</w:t>
            </w:r>
            <w:r w:rsidR="00B64951">
              <w:rPr>
                <w:b/>
                <w:color w:val="000000"/>
                <w:sz w:val="24"/>
                <w:szCs w:val="24"/>
                <w:lang w:eastAsia="tr-TR"/>
              </w:rPr>
              <w:t xml:space="preserve"> ve "Döner sermaye işletmesi olmayan" </w:t>
            </w:r>
            <w:r w:rsidR="00B64951" w:rsidRPr="002C1769">
              <w:rPr>
                <w:b/>
                <w:bCs/>
                <w:color w:val="000000"/>
                <w:sz w:val="24"/>
                <w:szCs w:val="24"/>
              </w:rPr>
              <w:t xml:space="preserve">Yükseköğretim </w:t>
            </w:r>
          </w:p>
          <w:p w:rsidR="007F3674" w:rsidRPr="002C1769" w:rsidRDefault="00B64951" w:rsidP="00B64951">
            <w:pPr>
              <w:pStyle w:val="AralkYok"/>
              <w:rPr>
                <w:b/>
                <w:color w:val="000000"/>
                <w:sz w:val="24"/>
                <w:szCs w:val="24"/>
                <w:lang w:eastAsia="tr-TR"/>
              </w:rPr>
            </w:pPr>
            <w:r w:rsidRPr="002C1769">
              <w:rPr>
                <w:b/>
                <w:bCs/>
                <w:color w:val="000000"/>
                <w:sz w:val="24"/>
                <w:szCs w:val="24"/>
              </w:rPr>
              <w:t xml:space="preserve">Kurumları Öğretim Elemanları </w:t>
            </w:r>
            <w:r w:rsidR="007F3674" w:rsidRPr="002C1769">
              <w:rPr>
                <w:b/>
                <w:color w:val="000000"/>
                <w:sz w:val="24"/>
                <w:szCs w:val="24"/>
                <w:lang w:eastAsia="tr-TR"/>
              </w:rPr>
              <w:t xml:space="preserve"> </w:t>
            </w:r>
          </w:p>
        </w:tc>
        <w:tc>
          <w:tcPr>
            <w:tcW w:w="3969" w:type="dxa"/>
            <w:shd w:val="clear" w:color="auto" w:fill="auto"/>
            <w:tcMar>
              <w:top w:w="0" w:type="dxa"/>
              <w:left w:w="108" w:type="dxa"/>
              <w:bottom w:w="0" w:type="dxa"/>
              <w:right w:w="108" w:type="dxa"/>
            </w:tcMar>
            <w:vAlign w:val="center"/>
            <w:hideMark/>
          </w:tcPr>
          <w:p w:rsidR="007F3674" w:rsidRPr="002C1769" w:rsidRDefault="007F3674" w:rsidP="00585588">
            <w:pPr>
              <w:pStyle w:val="AralkYok"/>
              <w:rPr>
                <w:color w:val="000000"/>
                <w:sz w:val="24"/>
                <w:szCs w:val="24"/>
                <w:lang w:eastAsia="tr-TR"/>
              </w:rPr>
            </w:pPr>
            <w:r w:rsidRPr="002C1769">
              <w:rPr>
                <w:color w:val="000000"/>
                <w:sz w:val="24"/>
                <w:szCs w:val="24"/>
                <w:lang w:eastAsia="tr-TR"/>
              </w:rPr>
              <w:t xml:space="preserve">Değerlendirilen Proje Başına: </w:t>
            </w:r>
          </w:p>
          <w:p w:rsidR="007F3674" w:rsidRPr="002C1769" w:rsidRDefault="00B42E1C" w:rsidP="00585588">
            <w:pPr>
              <w:pStyle w:val="AralkYok"/>
              <w:rPr>
                <w:color w:val="000000"/>
                <w:sz w:val="24"/>
                <w:szCs w:val="24"/>
              </w:rPr>
            </w:pPr>
            <w:r>
              <w:rPr>
                <w:color w:val="000000"/>
                <w:sz w:val="24"/>
                <w:szCs w:val="24"/>
                <w:lang w:eastAsia="tr-TR"/>
              </w:rPr>
              <w:t>En fazla a</w:t>
            </w:r>
            <w:r w:rsidR="007F3674" w:rsidRPr="002C1769">
              <w:rPr>
                <w:color w:val="000000"/>
                <w:sz w:val="24"/>
                <w:szCs w:val="24"/>
                <w:lang w:eastAsia="tr-TR"/>
              </w:rPr>
              <w:t xml:space="preserve">ylık Asgari Ücret Net Tutarının </w:t>
            </w:r>
            <w:r w:rsidR="00614048" w:rsidRPr="002C1769">
              <w:rPr>
                <w:color w:val="000000"/>
                <w:sz w:val="24"/>
                <w:szCs w:val="24"/>
                <w:lang w:eastAsia="tr-TR"/>
              </w:rPr>
              <w:t>(</w:t>
            </w:r>
            <w:r w:rsidR="007F3674" w:rsidRPr="00132A19">
              <w:rPr>
                <w:color w:val="000000"/>
                <w:sz w:val="24"/>
                <w:szCs w:val="24"/>
                <w:u w:val="single"/>
                <w:lang w:eastAsia="tr-TR"/>
              </w:rPr>
              <w:t xml:space="preserve">Asgari Geçim İndirimi </w:t>
            </w:r>
            <w:r w:rsidR="00395475" w:rsidRPr="00132A19">
              <w:rPr>
                <w:color w:val="000000"/>
                <w:sz w:val="24"/>
                <w:szCs w:val="24"/>
                <w:u w:val="single"/>
                <w:lang w:eastAsia="tr-TR"/>
              </w:rPr>
              <w:t xml:space="preserve">tutarı </w:t>
            </w:r>
            <w:r w:rsidR="007F3674" w:rsidRPr="00132A19">
              <w:rPr>
                <w:color w:val="000000"/>
                <w:sz w:val="24"/>
                <w:szCs w:val="24"/>
                <w:u w:val="single"/>
                <w:lang w:eastAsia="tr-TR"/>
              </w:rPr>
              <w:t>hariç</w:t>
            </w:r>
            <w:r w:rsidR="00614048" w:rsidRPr="002C1769">
              <w:rPr>
                <w:color w:val="000000"/>
                <w:sz w:val="24"/>
                <w:szCs w:val="24"/>
                <w:lang w:eastAsia="tr-TR"/>
              </w:rPr>
              <w:t>)</w:t>
            </w:r>
            <w:r w:rsidR="007F3674" w:rsidRPr="002C1769">
              <w:rPr>
                <w:color w:val="000000"/>
                <w:sz w:val="24"/>
                <w:szCs w:val="24"/>
                <w:lang w:eastAsia="tr-TR"/>
              </w:rPr>
              <w:t xml:space="preserve"> %25’i </w:t>
            </w:r>
            <w:r w:rsidR="007F3674" w:rsidRPr="002C1769">
              <w:rPr>
                <w:sz w:val="24"/>
                <w:szCs w:val="24"/>
              </w:rPr>
              <w:t>yatırılacaktır</w:t>
            </w:r>
            <w:r w:rsidR="00433B2E">
              <w:rPr>
                <w:sz w:val="24"/>
                <w:szCs w:val="24"/>
              </w:rPr>
              <w:t>.</w:t>
            </w:r>
          </w:p>
          <w:p w:rsidR="007F3674" w:rsidRPr="002C1769" w:rsidRDefault="007F3674" w:rsidP="00B85410">
            <w:pPr>
              <w:pStyle w:val="AralkYok"/>
              <w:rPr>
                <w:b/>
                <w:color w:val="000000"/>
                <w:sz w:val="24"/>
                <w:szCs w:val="24"/>
                <w:lang w:eastAsia="tr-TR"/>
              </w:rPr>
            </w:pPr>
            <w:r w:rsidRPr="002C1769">
              <w:rPr>
                <w:b/>
                <w:sz w:val="24"/>
                <w:szCs w:val="24"/>
              </w:rPr>
              <w:t>(201</w:t>
            </w:r>
            <w:r w:rsidR="00B85410">
              <w:rPr>
                <w:b/>
                <w:sz w:val="24"/>
                <w:szCs w:val="24"/>
              </w:rPr>
              <w:t>1</w:t>
            </w:r>
            <w:r w:rsidRPr="002C1769">
              <w:rPr>
                <w:b/>
                <w:sz w:val="24"/>
                <w:szCs w:val="24"/>
              </w:rPr>
              <w:t xml:space="preserve"> yılı </w:t>
            </w:r>
            <w:r w:rsidR="00DB6663">
              <w:rPr>
                <w:b/>
                <w:sz w:val="24"/>
                <w:szCs w:val="24"/>
              </w:rPr>
              <w:t xml:space="preserve">ikinci </w:t>
            </w:r>
            <w:r w:rsidR="00DB6663" w:rsidRPr="00B42E1C">
              <w:rPr>
                <w:b/>
                <w:sz w:val="24"/>
                <w:szCs w:val="24"/>
              </w:rPr>
              <w:t xml:space="preserve">yarısı </w:t>
            </w:r>
            <w:r w:rsidRPr="00B42E1C">
              <w:rPr>
                <w:b/>
                <w:sz w:val="24"/>
                <w:szCs w:val="24"/>
              </w:rPr>
              <w:t>için 1</w:t>
            </w:r>
            <w:r w:rsidR="00B42E1C" w:rsidRPr="00B42E1C">
              <w:rPr>
                <w:b/>
                <w:sz w:val="24"/>
                <w:szCs w:val="24"/>
              </w:rPr>
              <w:t>45</w:t>
            </w:r>
            <w:r w:rsidRPr="00B42E1C">
              <w:rPr>
                <w:b/>
                <w:sz w:val="24"/>
                <w:szCs w:val="24"/>
              </w:rPr>
              <w:t>,</w:t>
            </w:r>
            <w:r w:rsidR="00B42E1C" w:rsidRPr="00B42E1C">
              <w:rPr>
                <w:b/>
                <w:sz w:val="24"/>
                <w:szCs w:val="24"/>
              </w:rPr>
              <w:t>00</w:t>
            </w:r>
            <w:r w:rsidRPr="00B42E1C">
              <w:rPr>
                <w:b/>
                <w:sz w:val="24"/>
                <w:szCs w:val="24"/>
              </w:rPr>
              <w:t>TL)</w:t>
            </w:r>
          </w:p>
        </w:tc>
        <w:tc>
          <w:tcPr>
            <w:tcW w:w="2551" w:type="dxa"/>
            <w:vMerge w:val="restart"/>
            <w:shd w:val="clear" w:color="auto" w:fill="auto"/>
            <w:tcMar>
              <w:top w:w="0" w:type="dxa"/>
              <w:left w:w="108" w:type="dxa"/>
              <w:bottom w:w="0" w:type="dxa"/>
              <w:right w:w="108" w:type="dxa"/>
            </w:tcMar>
            <w:vAlign w:val="center"/>
            <w:hideMark/>
          </w:tcPr>
          <w:p w:rsidR="007F3674" w:rsidRPr="002C1769" w:rsidRDefault="007F3674" w:rsidP="00166599">
            <w:pPr>
              <w:pStyle w:val="AralkYok"/>
              <w:ind w:left="33"/>
              <w:rPr>
                <w:color w:val="000000"/>
                <w:sz w:val="24"/>
                <w:szCs w:val="24"/>
                <w:lang w:eastAsia="tr-TR"/>
              </w:rPr>
            </w:pPr>
            <w:r w:rsidRPr="002C1769">
              <w:rPr>
                <w:color w:val="000000"/>
                <w:sz w:val="24"/>
                <w:szCs w:val="24"/>
                <w:lang w:eastAsia="tr-TR"/>
              </w:rPr>
              <w:t xml:space="preserve">Şehir dışından </w:t>
            </w:r>
            <w:r w:rsidR="00461223">
              <w:rPr>
                <w:color w:val="000000"/>
                <w:sz w:val="24"/>
                <w:szCs w:val="24"/>
                <w:lang w:eastAsia="tr-TR"/>
              </w:rPr>
              <w:t>gelenler için</w:t>
            </w:r>
            <w:r w:rsidRPr="002C1769">
              <w:rPr>
                <w:color w:val="000000"/>
                <w:sz w:val="24"/>
                <w:szCs w:val="24"/>
                <w:lang w:eastAsia="tr-TR"/>
              </w:rPr>
              <w:t>, başvuru form</w:t>
            </w:r>
            <w:r w:rsidR="00526828">
              <w:rPr>
                <w:color w:val="000000"/>
                <w:sz w:val="24"/>
                <w:szCs w:val="24"/>
                <w:lang w:eastAsia="tr-TR"/>
              </w:rPr>
              <w:t>un</w:t>
            </w:r>
            <w:r w:rsidRPr="002C1769">
              <w:rPr>
                <w:color w:val="000000"/>
                <w:sz w:val="24"/>
                <w:szCs w:val="24"/>
                <w:lang w:eastAsia="tr-TR"/>
              </w:rPr>
              <w:t xml:space="preserve">da beyan </w:t>
            </w:r>
            <w:r w:rsidR="00461223">
              <w:rPr>
                <w:color w:val="000000"/>
                <w:sz w:val="24"/>
                <w:szCs w:val="24"/>
                <w:lang w:eastAsia="tr-TR"/>
              </w:rPr>
              <w:t>edilen</w:t>
            </w:r>
            <w:r w:rsidR="00166599">
              <w:rPr>
                <w:color w:val="000000"/>
                <w:sz w:val="24"/>
                <w:szCs w:val="24"/>
                <w:lang w:eastAsia="tr-TR"/>
              </w:rPr>
              <w:t>,</w:t>
            </w:r>
            <w:r w:rsidR="00461223">
              <w:rPr>
                <w:color w:val="000000"/>
                <w:sz w:val="24"/>
                <w:szCs w:val="24"/>
                <w:lang w:eastAsia="tr-TR"/>
              </w:rPr>
              <w:t xml:space="preserve"> </w:t>
            </w:r>
            <w:r w:rsidRPr="002C1769">
              <w:rPr>
                <w:b/>
                <w:color w:val="000000"/>
                <w:sz w:val="24"/>
                <w:szCs w:val="24"/>
                <w:lang w:eastAsia="tr-TR"/>
              </w:rPr>
              <w:t>ev adresinden Ajans</w:t>
            </w:r>
            <w:r w:rsidR="00B64951">
              <w:rPr>
                <w:b/>
                <w:color w:val="000000"/>
                <w:sz w:val="24"/>
                <w:szCs w:val="24"/>
                <w:lang w:eastAsia="tr-TR"/>
              </w:rPr>
              <w:t>'</w:t>
            </w:r>
            <w:r w:rsidRPr="002C1769">
              <w:rPr>
                <w:b/>
                <w:color w:val="000000"/>
                <w:sz w:val="24"/>
                <w:szCs w:val="24"/>
                <w:lang w:eastAsia="tr-TR"/>
              </w:rPr>
              <w:t>a bir adet geliş ve</w:t>
            </w:r>
            <w:r w:rsidRPr="002C1769">
              <w:rPr>
                <w:color w:val="000000"/>
                <w:sz w:val="24"/>
                <w:szCs w:val="24"/>
                <w:lang w:eastAsia="tr-TR"/>
              </w:rPr>
              <w:t xml:space="preserve"> yine Ajans</w:t>
            </w:r>
            <w:r w:rsidR="00B64951">
              <w:rPr>
                <w:color w:val="000000"/>
                <w:sz w:val="24"/>
                <w:szCs w:val="24"/>
                <w:lang w:eastAsia="tr-TR"/>
              </w:rPr>
              <w:t>'</w:t>
            </w:r>
            <w:r w:rsidR="00146BD5" w:rsidRPr="002C1769">
              <w:rPr>
                <w:color w:val="000000"/>
                <w:sz w:val="24"/>
                <w:szCs w:val="24"/>
                <w:lang w:eastAsia="tr-TR"/>
              </w:rPr>
              <w:t>tan</w:t>
            </w:r>
            <w:r w:rsidR="00526828">
              <w:rPr>
                <w:color w:val="000000"/>
                <w:sz w:val="24"/>
                <w:szCs w:val="24"/>
                <w:lang w:eastAsia="tr-TR"/>
              </w:rPr>
              <w:t>,</w:t>
            </w:r>
            <w:r w:rsidR="00146BD5" w:rsidRPr="002C1769">
              <w:rPr>
                <w:color w:val="000000"/>
                <w:sz w:val="24"/>
                <w:szCs w:val="24"/>
                <w:lang w:eastAsia="tr-TR"/>
              </w:rPr>
              <w:t xml:space="preserve"> </w:t>
            </w:r>
            <w:r w:rsidRPr="002C1769">
              <w:rPr>
                <w:color w:val="000000"/>
                <w:sz w:val="24"/>
                <w:szCs w:val="24"/>
                <w:lang w:eastAsia="tr-TR"/>
              </w:rPr>
              <w:t>başvuru form</w:t>
            </w:r>
            <w:r w:rsidR="00526828">
              <w:rPr>
                <w:color w:val="000000"/>
                <w:sz w:val="24"/>
                <w:szCs w:val="24"/>
                <w:lang w:eastAsia="tr-TR"/>
              </w:rPr>
              <w:t>unda</w:t>
            </w:r>
            <w:r w:rsidRPr="002C1769">
              <w:rPr>
                <w:color w:val="000000"/>
                <w:sz w:val="24"/>
                <w:szCs w:val="24"/>
                <w:lang w:eastAsia="tr-TR"/>
              </w:rPr>
              <w:t xml:space="preserve"> beyan e</w:t>
            </w:r>
            <w:r w:rsidR="00526828">
              <w:rPr>
                <w:color w:val="000000"/>
                <w:sz w:val="24"/>
                <w:szCs w:val="24"/>
                <w:lang w:eastAsia="tr-TR"/>
              </w:rPr>
              <w:t>dilen,</w:t>
            </w:r>
            <w:r w:rsidRPr="002C1769">
              <w:rPr>
                <w:color w:val="000000"/>
                <w:sz w:val="24"/>
                <w:szCs w:val="24"/>
                <w:lang w:eastAsia="tr-TR"/>
              </w:rPr>
              <w:t xml:space="preserve"> </w:t>
            </w:r>
            <w:r w:rsidRPr="002C1769">
              <w:rPr>
                <w:b/>
                <w:color w:val="000000"/>
                <w:sz w:val="24"/>
                <w:szCs w:val="24"/>
                <w:lang w:eastAsia="tr-TR"/>
              </w:rPr>
              <w:t xml:space="preserve">ev adresine bir adet gidiş için </w:t>
            </w:r>
            <w:r w:rsidR="00831C95">
              <w:rPr>
                <w:b/>
                <w:color w:val="000000"/>
                <w:sz w:val="24"/>
                <w:szCs w:val="24"/>
                <w:lang w:eastAsia="tr-TR"/>
              </w:rPr>
              <w:t xml:space="preserve">tüm </w:t>
            </w:r>
            <w:r w:rsidRPr="002C1769">
              <w:rPr>
                <w:b/>
                <w:color w:val="000000"/>
                <w:sz w:val="24"/>
                <w:szCs w:val="24"/>
                <w:lang w:eastAsia="tr-TR"/>
              </w:rPr>
              <w:t>ulaşım giderleri</w:t>
            </w:r>
            <w:r w:rsidR="00261A85">
              <w:rPr>
                <w:b/>
                <w:color w:val="000000"/>
                <w:sz w:val="24"/>
                <w:szCs w:val="24"/>
                <w:lang w:eastAsia="tr-TR"/>
              </w:rPr>
              <w:t xml:space="preserve"> </w:t>
            </w:r>
            <w:r w:rsidR="00261A85" w:rsidRPr="00261A85">
              <w:rPr>
                <w:color w:val="000000"/>
                <w:sz w:val="24"/>
                <w:szCs w:val="24"/>
                <w:lang w:eastAsia="tr-TR"/>
              </w:rPr>
              <w:t>(</w:t>
            </w:r>
            <w:r w:rsidR="00EB369B">
              <w:rPr>
                <w:color w:val="000000"/>
                <w:sz w:val="24"/>
                <w:szCs w:val="24"/>
                <w:lang w:eastAsia="tr-TR"/>
              </w:rPr>
              <w:t>Bilet/</w:t>
            </w:r>
            <w:r w:rsidR="00461223">
              <w:rPr>
                <w:color w:val="000000"/>
                <w:sz w:val="24"/>
                <w:szCs w:val="24"/>
                <w:lang w:eastAsia="tr-TR"/>
              </w:rPr>
              <w:t xml:space="preserve"> </w:t>
            </w:r>
            <w:r w:rsidR="00EB369B">
              <w:rPr>
                <w:color w:val="000000"/>
                <w:sz w:val="24"/>
                <w:szCs w:val="24"/>
                <w:lang w:eastAsia="tr-TR"/>
              </w:rPr>
              <w:t>Biniş kartı/Fiş/</w:t>
            </w:r>
            <w:r w:rsidR="00EB369B" w:rsidRPr="00261A85">
              <w:rPr>
                <w:color w:val="000000"/>
                <w:sz w:val="24"/>
                <w:szCs w:val="24"/>
                <w:lang w:eastAsia="tr-TR"/>
              </w:rPr>
              <w:t xml:space="preserve">Fatura </w:t>
            </w:r>
            <w:r w:rsidR="00461223">
              <w:rPr>
                <w:color w:val="000000"/>
                <w:sz w:val="24"/>
                <w:szCs w:val="24"/>
                <w:lang w:eastAsia="tr-TR"/>
              </w:rPr>
              <w:t>vb. i</w:t>
            </w:r>
            <w:r w:rsidR="00261A85" w:rsidRPr="00261A85">
              <w:rPr>
                <w:color w:val="000000"/>
                <w:sz w:val="24"/>
                <w:szCs w:val="24"/>
                <w:lang w:eastAsia="tr-TR"/>
              </w:rPr>
              <w:t xml:space="preserve">braz edilmediği takdirde </w:t>
            </w:r>
            <w:r w:rsidR="00166599">
              <w:rPr>
                <w:color w:val="000000"/>
                <w:sz w:val="24"/>
                <w:szCs w:val="24"/>
                <w:lang w:eastAsia="tr-TR"/>
              </w:rPr>
              <w:t>ise m</w:t>
            </w:r>
            <w:r w:rsidR="00261A85" w:rsidRPr="00261A85">
              <w:rPr>
                <w:color w:val="000000"/>
                <w:sz w:val="24"/>
                <w:szCs w:val="24"/>
                <w:lang w:eastAsia="tr-TR"/>
              </w:rPr>
              <w:t xml:space="preserve">utat vasıta </w:t>
            </w:r>
            <w:r w:rsidR="00EB369B" w:rsidRPr="00261A85">
              <w:rPr>
                <w:color w:val="000000"/>
                <w:sz w:val="24"/>
                <w:szCs w:val="24"/>
                <w:lang w:eastAsia="tr-TR"/>
              </w:rPr>
              <w:t>ray</w:t>
            </w:r>
            <w:r w:rsidR="00EB369B">
              <w:rPr>
                <w:color w:val="000000"/>
                <w:sz w:val="24"/>
                <w:szCs w:val="24"/>
                <w:lang w:eastAsia="tr-TR"/>
              </w:rPr>
              <w:t>iç</w:t>
            </w:r>
            <w:r w:rsidR="00261A85" w:rsidRPr="00261A85">
              <w:rPr>
                <w:color w:val="000000"/>
                <w:sz w:val="24"/>
                <w:szCs w:val="24"/>
                <w:lang w:eastAsia="tr-TR"/>
              </w:rPr>
              <w:t xml:space="preserve"> bedeli kadar ödeme yapılır).</w:t>
            </w:r>
          </w:p>
        </w:tc>
      </w:tr>
      <w:tr w:rsidR="007F3674" w:rsidRPr="002C1769" w:rsidTr="00DB6663">
        <w:trPr>
          <w:trHeight w:val="1832"/>
        </w:trPr>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3674" w:rsidRPr="002C1769" w:rsidRDefault="007F3674" w:rsidP="00585588">
            <w:pPr>
              <w:autoSpaceDE w:val="0"/>
              <w:autoSpaceDN w:val="0"/>
              <w:adjustRightInd w:val="0"/>
              <w:spacing w:after="0" w:line="240" w:lineRule="auto"/>
              <w:rPr>
                <w:color w:val="000000"/>
                <w:sz w:val="24"/>
                <w:szCs w:val="24"/>
              </w:rPr>
            </w:pPr>
            <w:r w:rsidRPr="002C1769">
              <w:rPr>
                <w:b/>
                <w:bCs/>
                <w:color w:val="000000"/>
                <w:sz w:val="24"/>
                <w:szCs w:val="24"/>
              </w:rPr>
              <w:t xml:space="preserve">Yükseköğretim </w:t>
            </w:r>
          </w:p>
          <w:p w:rsidR="007F3674" w:rsidRPr="002C1769" w:rsidRDefault="007F3674" w:rsidP="00585588">
            <w:pPr>
              <w:pStyle w:val="AralkYok"/>
              <w:rPr>
                <w:color w:val="000000"/>
                <w:sz w:val="24"/>
                <w:szCs w:val="24"/>
                <w:lang w:eastAsia="tr-TR"/>
              </w:rPr>
            </w:pPr>
            <w:r w:rsidRPr="002C1769">
              <w:rPr>
                <w:b/>
                <w:bCs/>
                <w:color w:val="000000"/>
                <w:sz w:val="24"/>
                <w:szCs w:val="24"/>
              </w:rPr>
              <w:t xml:space="preserve">Kurumları Öğretim Elemanları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32A19" w:rsidRPr="002C1769" w:rsidRDefault="007F3674" w:rsidP="00132A19">
            <w:pPr>
              <w:pStyle w:val="AralkYok"/>
              <w:rPr>
                <w:color w:val="000000"/>
                <w:sz w:val="24"/>
                <w:szCs w:val="24"/>
              </w:rPr>
            </w:pPr>
            <w:r w:rsidRPr="002C1769">
              <w:rPr>
                <w:sz w:val="24"/>
                <w:szCs w:val="24"/>
              </w:rPr>
              <w:t xml:space="preserve">2547 sayılı Yükseköğretim </w:t>
            </w:r>
            <w:r w:rsidRPr="00132A19">
              <w:rPr>
                <w:sz w:val="24"/>
                <w:szCs w:val="24"/>
              </w:rPr>
              <w:t xml:space="preserve">Kanunu’nun </w:t>
            </w:r>
            <w:r w:rsidRPr="00132A19">
              <w:rPr>
                <w:b/>
                <w:sz w:val="24"/>
                <w:szCs w:val="24"/>
              </w:rPr>
              <w:t>37’nci maddesi çerçevesinde ilgili döner sermaye</w:t>
            </w:r>
            <w:r w:rsidRPr="00132A19">
              <w:rPr>
                <w:sz w:val="24"/>
                <w:szCs w:val="24"/>
              </w:rPr>
              <w:t xml:space="preserve"> hesabına </w:t>
            </w:r>
            <w:r w:rsidRPr="00132A19">
              <w:rPr>
                <w:b/>
                <w:bCs/>
                <w:sz w:val="24"/>
                <w:szCs w:val="24"/>
              </w:rPr>
              <w:t>proje başına</w:t>
            </w:r>
            <w:r w:rsidR="00132A19">
              <w:rPr>
                <w:b/>
                <w:bCs/>
                <w:sz w:val="24"/>
                <w:szCs w:val="24"/>
              </w:rPr>
              <w:t>:</w:t>
            </w:r>
            <w:r w:rsidR="00132A19" w:rsidRPr="00B42E1C">
              <w:rPr>
                <w:bCs/>
                <w:sz w:val="24"/>
                <w:szCs w:val="24"/>
              </w:rPr>
              <w:t xml:space="preserve"> </w:t>
            </w:r>
            <w:r w:rsidR="00B42E1C" w:rsidRPr="00B42E1C">
              <w:rPr>
                <w:bCs/>
                <w:sz w:val="24"/>
                <w:szCs w:val="24"/>
              </w:rPr>
              <w:t>En fazla a</w:t>
            </w:r>
            <w:r w:rsidR="00132A19" w:rsidRPr="002C1769">
              <w:rPr>
                <w:color w:val="000000"/>
                <w:sz w:val="24"/>
                <w:szCs w:val="24"/>
                <w:lang w:eastAsia="tr-TR"/>
              </w:rPr>
              <w:t>ylık Asgari Ücret Net Tutarının (</w:t>
            </w:r>
            <w:r w:rsidR="00132A19" w:rsidRPr="00132A19">
              <w:rPr>
                <w:color w:val="000000"/>
                <w:sz w:val="24"/>
                <w:szCs w:val="24"/>
                <w:u w:val="single"/>
                <w:lang w:eastAsia="tr-TR"/>
              </w:rPr>
              <w:t>Asgari Geçim İndirimi tutarı hariç</w:t>
            </w:r>
            <w:r w:rsidR="00132A19" w:rsidRPr="002C1769">
              <w:rPr>
                <w:color w:val="000000"/>
                <w:sz w:val="24"/>
                <w:szCs w:val="24"/>
                <w:lang w:eastAsia="tr-TR"/>
              </w:rPr>
              <w:t xml:space="preserve">) %25’i </w:t>
            </w:r>
            <w:r w:rsidR="00132A19" w:rsidRPr="002C1769">
              <w:rPr>
                <w:sz w:val="24"/>
                <w:szCs w:val="24"/>
              </w:rPr>
              <w:t>yatırılacaktır</w:t>
            </w:r>
            <w:r w:rsidR="00132A19">
              <w:rPr>
                <w:sz w:val="24"/>
                <w:szCs w:val="24"/>
              </w:rPr>
              <w:t>.</w:t>
            </w:r>
          </w:p>
          <w:p w:rsidR="007F3674" w:rsidRPr="002C1769" w:rsidRDefault="00B85410" w:rsidP="00B42E1C">
            <w:pPr>
              <w:pStyle w:val="Default"/>
              <w:rPr>
                <w:rFonts w:ascii="Calibri" w:hAnsi="Calibri" w:cs="Times New Roman"/>
                <w:b/>
              </w:rPr>
            </w:pPr>
            <w:r>
              <w:rPr>
                <w:rFonts w:ascii="Calibri" w:hAnsi="Calibri" w:cs="Times New Roman"/>
                <w:b/>
              </w:rPr>
              <w:t>(2011</w:t>
            </w:r>
            <w:r w:rsidR="007F3674" w:rsidRPr="00132A19">
              <w:rPr>
                <w:rFonts w:ascii="Calibri" w:hAnsi="Calibri" w:cs="Times New Roman"/>
                <w:b/>
              </w:rPr>
              <w:t xml:space="preserve"> yılı </w:t>
            </w:r>
            <w:r w:rsidR="00DB6663">
              <w:rPr>
                <w:rFonts w:ascii="Calibri" w:hAnsi="Calibri" w:cs="Times New Roman"/>
                <w:b/>
              </w:rPr>
              <w:t xml:space="preserve">ikinci yarısı </w:t>
            </w:r>
            <w:r w:rsidR="007F3674" w:rsidRPr="00132A19">
              <w:rPr>
                <w:rFonts w:ascii="Calibri" w:hAnsi="Calibri" w:cs="Times New Roman"/>
                <w:b/>
              </w:rPr>
              <w:t>içi</w:t>
            </w:r>
            <w:r w:rsidR="007F3674" w:rsidRPr="00B42E1C">
              <w:rPr>
                <w:rFonts w:ascii="Calibri" w:hAnsi="Calibri" w:cs="Times New Roman"/>
                <w:b/>
              </w:rPr>
              <w:t>n 1</w:t>
            </w:r>
            <w:r w:rsidR="00B42E1C" w:rsidRPr="00B42E1C">
              <w:rPr>
                <w:rFonts w:ascii="Calibri" w:hAnsi="Calibri" w:cs="Times New Roman"/>
                <w:b/>
              </w:rPr>
              <w:t>45</w:t>
            </w:r>
            <w:r w:rsidR="007F3674" w:rsidRPr="00B42E1C">
              <w:rPr>
                <w:rFonts w:ascii="Calibri" w:hAnsi="Calibri" w:cs="Times New Roman"/>
                <w:b/>
              </w:rPr>
              <w:t>,</w:t>
            </w:r>
            <w:r w:rsidR="00B42E1C" w:rsidRPr="00B42E1C">
              <w:rPr>
                <w:rFonts w:ascii="Calibri" w:hAnsi="Calibri" w:cs="Times New Roman"/>
                <w:b/>
              </w:rPr>
              <w:t>00</w:t>
            </w:r>
            <w:r w:rsidR="007F3674" w:rsidRPr="00B42E1C">
              <w:rPr>
                <w:rFonts w:ascii="Calibri" w:hAnsi="Calibri" w:cs="Times New Roman"/>
                <w:b/>
              </w:rPr>
              <w:t>TL)</w:t>
            </w:r>
            <w:r w:rsidR="00DB6663">
              <w:rPr>
                <w:rFonts w:ascii="Calibri" w:hAnsi="Calibri" w:cs="Times New Roman"/>
                <w:b/>
              </w:rPr>
              <w:t xml:space="preserve"> </w:t>
            </w:r>
          </w:p>
        </w:tc>
        <w:tc>
          <w:tcPr>
            <w:tcW w:w="2551" w:type="dxa"/>
            <w:vMerge/>
            <w:shd w:val="clear" w:color="auto" w:fill="auto"/>
            <w:vAlign w:val="center"/>
          </w:tcPr>
          <w:p w:rsidR="007F3674" w:rsidRPr="002C1769" w:rsidRDefault="007F3674" w:rsidP="007F3674">
            <w:pPr>
              <w:pStyle w:val="AralkYok"/>
              <w:ind w:left="33"/>
              <w:rPr>
                <w:color w:val="000000"/>
                <w:sz w:val="24"/>
                <w:szCs w:val="24"/>
                <w:lang w:eastAsia="tr-TR"/>
              </w:rPr>
            </w:pPr>
          </w:p>
        </w:tc>
      </w:tr>
      <w:tr w:rsidR="00AF5B6B" w:rsidRPr="002C1769" w:rsidTr="00DB6663">
        <w:trPr>
          <w:trHeight w:val="469"/>
        </w:trPr>
        <w:tc>
          <w:tcPr>
            <w:tcW w:w="2552" w:type="dxa"/>
            <w:shd w:val="clear" w:color="auto" w:fill="auto"/>
            <w:tcMar>
              <w:top w:w="0" w:type="dxa"/>
              <w:left w:w="108" w:type="dxa"/>
              <w:bottom w:w="0" w:type="dxa"/>
              <w:right w:w="108" w:type="dxa"/>
            </w:tcMar>
            <w:vAlign w:val="center"/>
            <w:hideMark/>
          </w:tcPr>
          <w:p w:rsidR="00AF5B6B" w:rsidRPr="002C1769" w:rsidRDefault="00AF5B6B" w:rsidP="00585588">
            <w:pPr>
              <w:pStyle w:val="AralkYok"/>
              <w:rPr>
                <w:b/>
                <w:color w:val="000000"/>
                <w:sz w:val="24"/>
                <w:szCs w:val="24"/>
                <w:lang w:eastAsia="tr-TR"/>
              </w:rPr>
            </w:pPr>
            <w:r w:rsidRPr="002C1769">
              <w:rPr>
                <w:b/>
                <w:color w:val="000000"/>
                <w:sz w:val="24"/>
                <w:szCs w:val="24"/>
                <w:lang w:eastAsia="tr-TR"/>
              </w:rPr>
              <w:t>Kamu Personeli Olan Bağımsız Değerlendiriciler ve Değerlendirme Ücreti Almayan Diğer Bağımsız Değerlendiriciler</w:t>
            </w:r>
          </w:p>
        </w:tc>
        <w:tc>
          <w:tcPr>
            <w:tcW w:w="6520" w:type="dxa"/>
            <w:gridSpan w:val="2"/>
            <w:shd w:val="clear" w:color="auto" w:fill="auto"/>
            <w:tcMar>
              <w:top w:w="0" w:type="dxa"/>
              <w:left w:w="108" w:type="dxa"/>
              <w:bottom w:w="0" w:type="dxa"/>
              <w:right w:w="108" w:type="dxa"/>
            </w:tcMar>
            <w:vAlign w:val="center"/>
            <w:hideMark/>
          </w:tcPr>
          <w:p w:rsidR="00AF5B6B" w:rsidRPr="002C1769" w:rsidRDefault="00AF5B6B" w:rsidP="00585588">
            <w:pPr>
              <w:pStyle w:val="AralkYok"/>
              <w:rPr>
                <w:color w:val="000000"/>
                <w:sz w:val="24"/>
                <w:szCs w:val="24"/>
                <w:lang w:eastAsia="tr-TR"/>
              </w:rPr>
            </w:pPr>
            <w:r w:rsidRPr="002C1769">
              <w:rPr>
                <w:color w:val="000000"/>
                <w:sz w:val="24"/>
                <w:szCs w:val="24"/>
                <w:lang w:eastAsia="tr-TR"/>
              </w:rPr>
              <w:t>Görevleri ile ilgili her türlü gider ve harcamaları</w:t>
            </w:r>
          </w:p>
        </w:tc>
      </w:tr>
    </w:tbl>
    <w:p w:rsidR="00413BD9" w:rsidRPr="008E0D22" w:rsidRDefault="00413BD9" w:rsidP="00413BD9">
      <w:pPr>
        <w:pStyle w:val="AralkYok"/>
        <w:jc w:val="both"/>
        <w:rPr>
          <w:color w:val="000000"/>
          <w:sz w:val="24"/>
          <w:szCs w:val="24"/>
          <w:lang w:eastAsia="tr-TR"/>
        </w:rPr>
      </w:pPr>
    </w:p>
    <w:p w:rsidR="00AF5B6B" w:rsidRPr="008E0D22" w:rsidRDefault="00AF5B6B" w:rsidP="00413BD9">
      <w:pPr>
        <w:pStyle w:val="AralkYok"/>
        <w:jc w:val="both"/>
        <w:rPr>
          <w:color w:val="000000"/>
          <w:sz w:val="24"/>
          <w:szCs w:val="24"/>
          <w:lang w:eastAsia="tr-TR"/>
        </w:rPr>
      </w:pPr>
    </w:p>
    <w:p w:rsidR="00E17F4C" w:rsidRPr="006361E5" w:rsidRDefault="00E17F4C" w:rsidP="00413BD9">
      <w:pPr>
        <w:pStyle w:val="AralkYok"/>
        <w:jc w:val="both"/>
        <w:rPr>
          <w:b/>
          <w:color w:val="000000"/>
          <w:sz w:val="24"/>
          <w:szCs w:val="24"/>
          <w:lang w:eastAsia="tr-TR"/>
        </w:rPr>
      </w:pPr>
      <w:r w:rsidRPr="006361E5">
        <w:rPr>
          <w:b/>
          <w:color w:val="000000"/>
          <w:sz w:val="24"/>
          <w:szCs w:val="24"/>
          <w:lang w:eastAsia="tr-TR"/>
        </w:rPr>
        <w:t>Daha fazla bilgi için (332) 236 32 90</w:t>
      </w:r>
    </w:p>
    <w:p w:rsidR="006D152B" w:rsidRDefault="006D152B" w:rsidP="00413BD9">
      <w:pPr>
        <w:pStyle w:val="AralkYok"/>
        <w:jc w:val="both"/>
        <w:rPr>
          <w:b/>
          <w:color w:val="000000"/>
          <w:sz w:val="24"/>
          <w:szCs w:val="24"/>
          <w:lang w:eastAsia="tr-TR"/>
        </w:rPr>
      </w:pPr>
    </w:p>
    <w:p w:rsidR="00E17F4C" w:rsidRPr="006361E5" w:rsidRDefault="00E17F4C" w:rsidP="00413BD9">
      <w:pPr>
        <w:pStyle w:val="AralkYok"/>
        <w:jc w:val="both"/>
        <w:rPr>
          <w:b/>
          <w:color w:val="000000"/>
          <w:sz w:val="24"/>
          <w:szCs w:val="24"/>
          <w:lang w:eastAsia="tr-TR"/>
        </w:rPr>
      </w:pPr>
      <w:r w:rsidRPr="006361E5">
        <w:rPr>
          <w:b/>
          <w:color w:val="000000"/>
          <w:sz w:val="24"/>
          <w:szCs w:val="24"/>
          <w:lang w:eastAsia="tr-TR"/>
        </w:rPr>
        <w:t>İlanen duyurulur.</w:t>
      </w:r>
    </w:p>
    <w:p w:rsidR="00E17F4C" w:rsidRPr="008E0D22" w:rsidRDefault="00E17F4C" w:rsidP="00413BD9">
      <w:pPr>
        <w:jc w:val="both"/>
        <w:rPr>
          <w:color w:val="000000"/>
          <w:sz w:val="24"/>
          <w:szCs w:val="24"/>
          <w:lang w:val="en-US"/>
        </w:rPr>
      </w:pPr>
    </w:p>
    <w:sectPr w:rsidR="00E17F4C" w:rsidRPr="008E0D22" w:rsidSect="00402FC6">
      <w:headerReference w:type="even" r:id="rId7"/>
      <w:headerReference w:type="default" r:id="rId8"/>
      <w:footerReference w:type="default" r:id="rId9"/>
      <w:headerReference w:type="first" r:id="rId10"/>
      <w:pgSz w:w="11907" w:h="16839" w:code="9"/>
      <w:pgMar w:top="1417" w:right="1104" w:bottom="1134" w:left="1560" w:header="426" w:footer="708" w:gutter="0"/>
      <w:cols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19" w:rsidRDefault="008A2319" w:rsidP="00E17F4C">
      <w:pPr>
        <w:spacing w:after="0" w:line="240" w:lineRule="auto"/>
      </w:pPr>
      <w:r>
        <w:separator/>
      </w:r>
    </w:p>
  </w:endnote>
  <w:endnote w:type="continuationSeparator" w:id="0">
    <w:p w:rsidR="008A2319" w:rsidRDefault="008A2319" w:rsidP="00E17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Trebuchet MS">
    <w:panose1 w:val="020B0603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TR Kabel Bd">
    <w:altName w:val="Arial"/>
    <w:charset w:val="00"/>
    <w:family w:val="swiss"/>
    <w:pitch w:val="variable"/>
    <w:sig w:usb0="00000001" w:usb1="00000000" w:usb2="00000000" w:usb3="00000000" w:csb0="00000011" w:csb1="00000000"/>
  </w:font>
  <w:font w:name="Kabel Md BT">
    <w:altName w:val="Lucida Sans Unicode"/>
    <w:charset w:val="00"/>
    <w:family w:val="swiss"/>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9" w:rsidRDefault="009C2DD9" w:rsidP="009C2DD9">
    <w:pPr>
      <w:pStyle w:val="AralkYok"/>
    </w:pPr>
  </w:p>
  <w:p w:rsidR="009C2DD9" w:rsidRDefault="00D138C9" w:rsidP="00D561A9">
    <w:pPr>
      <w:pStyle w:val="AralkYok"/>
      <w:tabs>
        <w:tab w:val="right" w:pos="9243"/>
      </w:tabs>
    </w:pPr>
    <w:r>
      <w:rPr>
        <w:noProof/>
        <w:lang w:eastAsia="tr-TR"/>
      </w:rPr>
      <w:drawing>
        <wp:inline distT="0" distB="0" distL="0" distR="0">
          <wp:extent cx="236220" cy="243840"/>
          <wp:effectExtent l="19050" t="0" r="0" b="0"/>
          <wp:docPr id="2" name="Resim 1" descr="C:\Documents and Settings\ctanidik\Desktop\Kopyası MEV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ctanidik\Desktop\Kopyası MEVKA LOGO.jpg"/>
                  <pic:cNvPicPr>
                    <a:picLocks noChangeAspect="1" noChangeArrowheads="1"/>
                  </pic:cNvPicPr>
                </pic:nvPicPr>
                <pic:blipFill>
                  <a:blip r:embed="rId1"/>
                  <a:srcRect/>
                  <a:stretch>
                    <a:fillRect/>
                  </a:stretch>
                </pic:blipFill>
                <pic:spPr bwMode="auto">
                  <a:xfrm>
                    <a:off x="0" y="0"/>
                    <a:ext cx="236220" cy="243840"/>
                  </a:xfrm>
                  <a:prstGeom prst="rect">
                    <a:avLst/>
                  </a:prstGeom>
                  <a:noFill/>
                  <a:ln w="9525">
                    <a:noFill/>
                    <a:miter lim="800000"/>
                    <a:headEnd/>
                    <a:tailEnd/>
                  </a:ln>
                </pic:spPr>
              </pic:pic>
            </a:graphicData>
          </a:graphic>
        </wp:inline>
      </w:drawing>
    </w:r>
    <w:r w:rsidR="009C2DD9" w:rsidRPr="00D56E65">
      <w:rPr>
        <w:rFonts w:ascii="TR Kabel Bd" w:hAnsi="TR Kabel Bd"/>
        <w:sz w:val="18"/>
        <w:szCs w:val="18"/>
      </w:rPr>
      <w:t>MEVKA:</w:t>
    </w:r>
    <w:r w:rsidR="009C2DD9" w:rsidRPr="00D56E65">
      <w:rPr>
        <w:rFonts w:ascii="Cambria" w:hAnsi="Cambria"/>
        <w:sz w:val="18"/>
        <w:szCs w:val="18"/>
      </w:rPr>
      <w:t xml:space="preserve"> </w:t>
    </w:r>
    <w:r w:rsidR="009C2DD9" w:rsidRPr="00156125">
      <w:rPr>
        <w:rFonts w:ascii="Kabel Md BT" w:hAnsi="Kabel Md BT"/>
        <w:sz w:val="18"/>
        <w:szCs w:val="18"/>
      </w:rPr>
      <w:t xml:space="preserve">Bağımsız Değerlendirici </w:t>
    </w:r>
    <w:r w:rsidR="00D561A9">
      <w:rPr>
        <w:rFonts w:ascii="Kabel Md BT" w:hAnsi="Kabel Md BT"/>
        <w:sz w:val="18"/>
        <w:szCs w:val="18"/>
      </w:rPr>
      <w:t>İlanı</w:t>
    </w:r>
    <w:r w:rsidR="009C2DD9">
      <w:tab/>
      <w:t xml:space="preserve">Sayfa </w:t>
    </w:r>
    <w:r w:rsidR="000E7513">
      <w:rPr>
        <w:b/>
        <w:sz w:val="24"/>
        <w:szCs w:val="24"/>
      </w:rPr>
      <w:fldChar w:fldCharType="begin"/>
    </w:r>
    <w:r w:rsidR="009C2DD9">
      <w:rPr>
        <w:b/>
      </w:rPr>
      <w:instrText>PAGE</w:instrText>
    </w:r>
    <w:r w:rsidR="000E7513">
      <w:rPr>
        <w:b/>
        <w:sz w:val="24"/>
        <w:szCs w:val="24"/>
      </w:rPr>
      <w:fldChar w:fldCharType="separate"/>
    </w:r>
    <w:r w:rsidR="00B85410">
      <w:rPr>
        <w:b/>
        <w:noProof/>
      </w:rPr>
      <w:t>2</w:t>
    </w:r>
    <w:r w:rsidR="000E7513">
      <w:rPr>
        <w:b/>
        <w:sz w:val="24"/>
        <w:szCs w:val="24"/>
      </w:rPr>
      <w:fldChar w:fldCharType="end"/>
    </w:r>
    <w:r w:rsidR="009C2DD9">
      <w:t xml:space="preserve"> / </w:t>
    </w:r>
    <w:r w:rsidR="00B85410">
      <w:rPr>
        <w:b/>
        <w:sz w:val="24"/>
        <w:szCs w:val="24"/>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19" w:rsidRDefault="008A2319" w:rsidP="00E17F4C">
      <w:pPr>
        <w:spacing w:after="0" w:line="240" w:lineRule="auto"/>
      </w:pPr>
      <w:r>
        <w:separator/>
      </w:r>
    </w:p>
  </w:footnote>
  <w:footnote w:type="continuationSeparator" w:id="0">
    <w:p w:rsidR="008A2319" w:rsidRDefault="008A2319" w:rsidP="00E17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34" w:rsidRDefault="000E75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297" o:spid="_x0000_s4104" type="#_x0000_t75" style="position:absolute;margin-left:0;margin-top:0;width:708.7pt;height:220.75pt;z-index:-251658752;mso-position-horizontal:center;mso-position-horizontal-relative:margin;mso-position-vertical:center;mso-position-vertical-relative:margin" o:allowincell="f">
          <v:imagedata r:id="rId1" o:title="mevka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4C" w:rsidRDefault="000E75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298" o:spid="_x0000_s4105" type="#_x0000_t75" style="position:absolute;margin-left:0;margin-top:0;width:708.7pt;height:220.75pt;z-index:-251657728;mso-position-horizontal:center;mso-position-horizontal-relative:margin;mso-position-vertical:center;mso-position-vertical-relative:margin" o:allowincell="f">
          <v:imagedata r:id="rId1" o:title="mevkalogo" gain="19661f" blacklevel="22938f"/>
          <w10:wrap anchorx="margin" anchory="margin"/>
        </v:shape>
      </w:pict>
    </w:r>
    <w:r w:rsidR="00D138C9">
      <w:rPr>
        <w:noProof/>
        <w:lang w:eastAsia="tr-TR"/>
      </w:rPr>
      <w:drawing>
        <wp:inline distT="0" distB="0" distL="0" distR="0">
          <wp:extent cx="1539240" cy="586740"/>
          <wp:effectExtent l="19050" t="0" r="3810" b="0"/>
          <wp:docPr id="1" name="Resim 1" descr="E:\~masa ustu 20091230\MEVK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masa ustu 20091230\MEVKA LOGO.bmp"/>
                  <pic:cNvPicPr>
                    <a:picLocks noChangeAspect="1" noChangeArrowheads="1"/>
                  </pic:cNvPicPr>
                </pic:nvPicPr>
                <pic:blipFill>
                  <a:blip r:embed="rId2"/>
                  <a:srcRect/>
                  <a:stretch>
                    <a:fillRect/>
                  </a:stretch>
                </pic:blipFill>
                <pic:spPr bwMode="auto">
                  <a:xfrm>
                    <a:off x="0" y="0"/>
                    <a:ext cx="1539240" cy="5867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34" w:rsidRDefault="000E75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296" o:spid="_x0000_s4103" type="#_x0000_t75" style="position:absolute;margin-left:0;margin-top:0;width:708.7pt;height:220.75pt;z-index:-251659776;mso-position-horizontal:center;mso-position-horizontal-relative:margin;mso-position-vertical:center;mso-position-vertical-relative:margin" o:allowincell="f">
          <v:imagedata r:id="rId1" o:title="mevka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A64"/>
    <w:multiLevelType w:val="hybridMultilevel"/>
    <w:tmpl w:val="5CA0BFB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6427AD"/>
    <w:multiLevelType w:val="hybridMultilevel"/>
    <w:tmpl w:val="A22AA900"/>
    <w:lvl w:ilvl="0" w:tplc="15CA2FD6">
      <w:numFmt w:val="bullet"/>
      <w:lvlText w:val="•"/>
      <w:lvlJc w:val="left"/>
      <w:pPr>
        <w:ind w:left="756" w:hanging="360"/>
      </w:pPr>
      <w:rPr>
        <w:rFonts w:ascii="Trebuchet MS" w:eastAsia="Times New Roman" w:hAnsi="Trebuchet MS" w:cs="Times New Roman" w:hint="default"/>
        <w:sz w:val="22"/>
      </w:rPr>
    </w:lvl>
    <w:lvl w:ilvl="1" w:tplc="041F0003" w:tentative="1">
      <w:start w:val="1"/>
      <w:numFmt w:val="bullet"/>
      <w:lvlText w:val="o"/>
      <w:lvlJc w:val="left"/>
      <w:pPr>
        <w:ind w:left="2193" w:hanging="360"/>
      </w:pPr>
      <w:rPr>
        <w:rFonts w:ascii="Courier New" w:hAnsi="Courier New" w:cs="Courier New" w:hint="default"/>
      </w:rPr>
    </w:lvl>
    <w:lvl w:ilvl="2" w:tplc="041F0005" w:tentative="1">
      <w:start w:val="1"/>
      <w:numFmt w:val="bullet"/>
      <w:lvlText w:val=""/>
      <w:lvlJc w:val="left"/>
      <w:pPr>
        <w:ind w:left="2913" w:hanging="360"/>
      </w:pPr>
      <w:rPr>
        <w:rFonts w:ascii="Wingdings" w:hAnsi="Wingdings" w:hint="default"/>
      </w:rPr>
    </w:lvl>
    <w:lvl w:ilvl="3" w:tplc="041F0001" w:tentative="1">
      <w:start w:val="1"/>
      <w:numFmt w:val="bullet"/>
      <w:lvlText w:val=""/>
      <w:lvlJc w:val="left"/>
      <w:pPr>
        <w:ind w:left="3633" w:hanging="360"/>
      </w:pPr>
      <w:rPr>
        <w:rFonts w:ascii="Symbol" w:hAnsi="Symbol" w:hint="default"/>
      </w:rPr>
    </w:lvl>
    <w:lvl w:ilvl="4" w:tplc="041F0003" w:tentative="1">
      <w:start w:val="1"/>
      <w:numFmt w:val="bullet"/>
      <w:lvlText w:val="o"/>
      <w:lvlJc w:val="left"/>
      <w:pPr>
        <w:ind w:left="4353" w:hanging="360"/>
      </w:pPr>
      <w:rPr>
        <w:rFonts w:ascii="Courier New" w:hAnsi="Courier New" w:cs="Courier New" w:hint="default"/>
      </w:rPr>
    </w:lvl>
    <w:lvl w:ilvl="5" w:tplc="041F0005" w:tentative="1">
      <w:start w:val="1"/>
      <w:numFmt w:val="bullet"/>
      <w:lvlText w:val=""/>
      <w:lvlJc w:val="left"/>
      <w:pPr>
        <w:ind w:left="5073" w:hanging="360"/>
      </w:pPr>
      <w:rPr>
        <w:rFonts w:ascii="Wingdings" w:hAnsi="Wingdings" w:hint="default"/>
      </w:rPr>
    </w:lvl>
    <w:lvl w:ilvl="6" w:tplc="041F0001" w:tentative="1">
      <w:start w:val="1"/>
      <w:numFmt w:val="bullet"/>
      <w:lvlText w:val=""/>
      <w:lvlJc w:val="left"/>
      <w:pPr>
        <w:ind w:left="5793" w:hanging="360"/>
      </w:pPr>
      <w:rPr>
        <w:rFonts w:ascii="Symbol" w:hAnsi="Symbol" w:hint="default"/>
      </w:rPr>
    </w:lvl>
    <w:lvl w:ilvl="7" w:tplc="041F0003" w:tentative="1">
      <w:start w:val="1"/>
      <w:numFmt w:val="bullet"/>
      <w:lvlText w:val="o"/>
      <w:lvlJc w:val="left"/>
      <w:pPr>
        <w:ind w:left="6513" w:hanging="360"/>
      </w:pPr>
      <w:rPr>
        <w:rFonts w:ascii="Courier New" w:hAnsi="Courier New" w:cs="Courier New" w:hint="default"/>
      </w:rPr>
    </w:lvl>
    <w:lvl w:ilvl="8" w:tplc="041F0005" w:tentative="1">
      <w:start w:val="1"/>
      <w:numFmt w:val="bullet"/>
      <w:lvlText w:val=""/>
      <w:lvlJc w:val="left"/>
      <w:pPr>
        <w:ind w:left="7233" w:hanging="360"/>
      </w:pPr>
      <w:rPr>
        <w:rFonts w:ascii="Wingdings" w:hAnsi="Wingdings" w:hint="default"/>
      </w:rPr>
    </w:lvl>
  </w:abstractNum>
  <w:abstractNum w:abstractNumId="2">
    <w:nsid w:val="095537A3"/>
    <w:multiLevelType w:val="hybridMultilevel"/>
    <w:tmpl w:val="73DC3C0A"/>
    <w:lvl w:ilvl="0" w:tplc="BCDE240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0AF45411"/>
    <w:multiLevelType w:val="hybridMultilevel"/>
    <w:tmpl w:val="BB4CD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AC06E8"/>
    <w:multiLevelType w:val="hybridMultilevel"/>
    <w:tmpl w:val="3C2CC5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9B31052"/>
    <w:multiLevelType w:val="hybridMultilevel"/>
    <w:tmpl w:val="B124355E"/>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B507B86"/>
    <w:multiLevelType w:val="hybridMultilevel"/>
    <w:tmpl w:val="2778AB86"/>
    <w:lvl w:ilvl="0" w:tplc="15CA2FD6">
      <w:numFmt w:val="bullet"/>
      <w:lvlText w:val="•"/>
      <w:lvlJc w:val="left"/>
      <w:pPr>
        <w:ind w:left="3" w:hanging="360"/>
      </w:pPr>
      <w:rPr>
        <w:rFonts w:ascii="Trebuchet MS" w:eastAsia="Times New Roman" w:hAnsi="Trebuchet MS"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0F1B99"/>
    <w:multiLevelType w:val="hybridMultilevel"/>
    <w:tmpl w:val="F176E6CC"/>
    <w:lvl w:ilvl="0" w:tplc="041F0017">
      <w:start w:val="1"/>
      <w:numFmt w:val="lowerLetter"/>
      <w:lvlText w:val="%1)"/>
      <w:lvlJc w:val="left"/>
      <w:pPr>
        <w:ind w:left="1004" w:hanging="360"/>
      </w:p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67E6B7D"/>
    <w:multiLevelType w:val="hybridMultilevel"/>
    <w:tmpl w:val="AE2AF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ABA657A"/>
    <w:multiLevelType w:val="hybridMultilevel"/>
    <w:tmpl w:val="8A2A0BCA"/>
    <w:lvl w:ilvl="0" w:tplc="041F0001">
      <w:start w:val="1"/>
      <w:numFmt w:val="bullet"/>
      <w:lvlText w:val=""/>
      <w:lvlJc w:val="left"/>
      <w:pPr>
        <w:ind w:left="363" w:hanging="360"/>
      </w:pPr>
      <w:rPr>
        <w:rFonts w:ascii="Symbol" w:hAnsi="Symbo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10">
    <w:nsid w:val="2AF94466"/>
    <w:multiLevelType w:val="hybridMultilevel"/>
    <w:tmpl w:val="6B92483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nsid w:val="37543FC1"/>
    <w:multiLevelType w:val="hybridMultilevel"/>
    <w:tmpl w:val="455E82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01">
      <w:start w:val="1"/>
      <w:numFmt w:val="bullet"/>
      <w:lvlText w:val=""/>
      <w:lvlJc w:val="left"/>
      <w:pPr>
        <w:ind w:left="2160" w:hanging="180"/>
      </w:pPr>
      <w:rPr>
        <w:rFonts w:ascii="Symbol" w:hAnsi="Symbol"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EC259AB"/>
    <w:multiLevelType w:val="hybridMultilevel"/>
    <w:tmpl w:val="91503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F0013D"/>
    <w:multiLevelType w:val="hybridMultilevel"/>
    <w:tmpl w:val="19787C0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FB6DD3"/>
    <w:multiLevelType w:val="hybridMultilevel"/>
    <w:tmpl w:val="16C4E3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7">
      <w:start w:val="1"/>
      <w:numFmt w:val="lowerLetter"/>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FA61BF"/>
    <w:multiLevelType w:val="multilevel"/>
    <w:tmpl w:val="5B64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B307B7"/>
    <w:multiLevelType w:val="hybridMultilevel"/>
    <w:tmpl w:val="558425C0"/>
    <w:lvl w:ilvl="0" w:tplc="15CA2FD6">
      <w:numFmt w:val="bullet"/>
      <w:lvlText w:val="•"/>
      <w:lvlJc w:val="left"/>
      <w:pPr>
        <w:ind w:left="3" w:hanging="360"/>
      </w:pPr>
      <w:rPr>
        <w:rFonts w:ascii="Trebuchet MS" w:eastAsia="Times New Roman" w:hAnsi="Trebuchet MS"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ABE2FA6"/>
    <w:multiLevelType w:val="hybridMultilevel"/>
    <w:tmpl w:val="8100836A"/>
    <w:lvl w:ilvl="0" w:tplc="15CA2FD6">
      <w:numFmt w:val="bullet"/>
      <w:lvlText w:val="•"/>
      <w:lvlJc w:val="left"/>
      <w:pPr>
        <w:ind w:left="3" w:hanging="360"/>
      </w:pPr>
      <w:rPr>
        <w:rFonts w:ascii="Trebuchet MS" w:eastAsia="Times New Roman" w:hAnsi="Trebuchet MS" w:cs="Times New Roman" w:hint="default"/>
        <w:sz w:val="22"/>
      </w:rPr>
    </w:lvl>
    <w:lvl w:ilvl="1" w:tplc="041F0003" w:tentative="1">
      <w:start w:val="1"/>
      <w:numFmt w:val="bullet"/>
      <w:lvlText w:val="o"/>
      <w:lvlJc w:val="left"/>
      <w:pPr>
        <w:ind w:left="723" w:hanging="360"/>
      </w:pPr>
      <w:rPr>
        <w:rFonts w:ascii="Courier New" w:hAnsi="Courier New" w:cs="Courier New" w:hint="default"/>
      </w:rPr>
    </w:lvl>
    <w:lvl w:ilvl="2" w:tplc="041F0005" w:tentative="1">
      <w:start w:val="1"/>
      <w:numFmt w:val="bullet"/>
      <w:lvlText w:val=""/>
      <w:lvlJc w:val="left"/>
      <w:pPr>
        <w:ind w:left="1443" w:hanging="360"/>
      </w:pPr>
      <w:rPr>
        <w:rFonts w:ascii="Wingdings" w:hAnsi="Wingdings" w:hint="default"/>
      </w:rPr>
    </w:lvl>
    <w:lvl w:ilvl="3" w:tplc="041F0001" w:tentative="1">
      <w:start w:val="1"/>
      <w:numFmt w:val="bullet"/>
      <w:lvlText w:val=""/>
      <w:lvlJc w:val="left"/>
      <w:pPr>
        <w:ind w:left="2163" w:hanging="360"/>
      </w:pPr>
      <w:rPr>
        <w:rFonts w:ascii="Symbol" w:hAnsi="Symbol" w:hint="default"/>
      </w:rPr>
    </w:lvl>
    <w:lvl w:ilvl="4" w:tplc="041F0003" w:tentative="1">
      <w:start w:val="1"/>
      <w:numFmt w:val="bullet"/>
      <w:lvlText w:val="o"/>
      <w:lvlJc w:val="left"/>
      <w:pPr>
        <w:ind w:left="2883" w:hanging="360"/>
      </w:pPr>
      <w:rPr>
        <w:rFonts w:ascii="Courier New" w:hAnsi="Courier New" w:cs="Courier New" w:hint="default"/>
      </w:rPr>
    </w:lvl>
    <w:lvl w:ilvl="5" w:tplc="041F0005" w:tentative="1">
      <w:start w:val="1"/>
      <w:numFmt w:val="bullet"/>
      <w:lvlText w:val=""/>
      <w:lvlJc w:val="left"/>
      <w:pPr>
        <w:ind w:left="3603" w:hanging="360"/>
      </w:pPr>
      <w:rPr>
        <w:rFonts w:ascii="Wingdings" w:hAnsi="Wingdings" w:hint="default"/>
      </w:rPr>
    </w:lvl>
    <w:lvl w:ilvl="6" w:tplc="041F0001" w:tentative="1">
      <w:start w:val="1"/>
      <w:numFmt w:val="bullet"/>
      <w:lvlText w:val=""/>
      <w:lvlJc w:val="left"/>
      <w:pPr>
        <w:ind w:left="4323" w:hanging="360"/>
      </w:pPr>
      <w:rPr>
        <w:rFonts w:ascii="Symbol" w:hAnsi="Symbol" w:hint="default"/>
      </w:rPr>
    </w:lvl>
    <w:lvl w:ilvl="7" w:tplc="041F0003" w:tentative="1">
      <w:start w:val="1"/>
      <w:numFmt w:val="bullet"/>
      <w:lvlText w:val="o"/>
      <w:lvlJc w:val="left"/>
      <w:pPr>
        <w:ind w:left="5043" w:hanging="360"/>
      </w:pPr>
      <w:rPr>
        <w:rFonts w:ascii="Courier New" w:hAnsi="Courier New" w:cs="Courier New" w:hint="default"/>
      </w:rPr>
    </w:lvl>
    <w:lvl w:ilvl="8" w:tplc="041F0005" w:tentative="1">
      <w:start w:val="1"/>
      <w:numFmt w:val="bullet"/>
      <w:lvlText w:val=""/>
      <w:lvlJc w:val="left"/>
      <w:pPr>
        <w:ind w:left="5763" w:hanging="360"/>
      </w:pPr>
      <w:rPr>
        <w:rFonts w:ascii="Wingdings" w:hAnsi="Wingdings" w:hint="default"/>
      </w:rPr>
    </w:lvl>
  </w:abstractNum>
  <w:abstractNum w:abstractNumId="18">
    <w:nsid w:val="4B985D83"/>
    <w:multiLevelType w:val="hybridMultilevel"/>
    <w:tmpl w:val="78F4C5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588117EF"/>
    <w:multiLevelType w:val="hybridMultilevel"/>
    <w:tmpl w:val="E092043E"/>
    <w:lvl w:ilvl="0" w:tplc="BCDE240E">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86285E"/>
    <w:multiLevelType w:val="hybridMultilevel"/>
    <w:tmpl w:val="162AC294"/>
    <w:lvl w:ilvl="0" w:tplc="041F0001">
      <w:start w:val="1"/>
      <w:numFmt w:val="bullet"/>
      <w:lvlText w:val=""/>
      <w:lvlJc w:val="left"/>
      <w:pPr>
        <w:ind w:left="852" w:hanging="492"/>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4E36AF4"/>
    <w:multiLevelType w:val="hybridMultilevel"/>
    <w:tmpl w:val="E0141B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E777D73"/>
    <w:multiLevelType w:val="hybridMultilevel"/>
    <w:tmpl w:val="01741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3"/>
  </w:num>
  <w:num w:numId="3">
    <w:abstractNumId w:val="9"/>
  </w:num>
  <w:num w:numId="4">
    <w:abstractNumId w:val="17"/>
  </w:num>
  <w:num w:numId="5">
    <w:abstractNumId w:val="1"/>
  </w:num>
  <w:num w:numId="6">
    <w:abstractNumId w:val="16"/>
  </w:num>
  <w:num w:numId="7">
    <w:abstractNumId w:val="6"/>
  </w:num>
  <w:num w:numId="8">
    <w:abstractNumId w:val="20"/>
  </w:num>
  <w:num w:numId="9">
    <w:abstractNumId w:val="2"/>
  </w:num>
  <w:num w:numId="10">
    <w:abstractNumId w:val="19"/>
  </w:num>
  <w:num w:numId="11">
    <w:abstractNumId w:val="10"/>
  </w:num>
  <w:num w:numId="12">
    <w:abstractNumId w:val="18"/>
  </w:num>
  <w:num w:numId="13">
    <w:abstractNumId w:val="7"/>
  </w:num>
  <w:num w:numId="14">
    <w:abstractNumId w:val="22"/>
  </w:num>
  <w:num w:numId="15">
    <w:abstractNumId w:val="0"/>
  </w:num>
  <w:num w:numId="16">
    <w:abstractNumId w:val="4"/>
  </w:num>
  <w:num w:numId="17">
    <w:abstractNumId w:val="14"/>
  </w:num>
  <w:num w:numId="18">
    <w:abstractNumId w:val="11"/>
  </w:num>
  <w:num w:numId="19">
    <w:abstractNumId w:val="8"/>
  </w:num>
  <w:num w:numId="20">
    <w:abstractNumId w:val="3"/>
  </w:num>
  <w:num w:numId="21">
    <w:abstractNumId w:val="12"/>
  </w:num>
  <w:num w:numId="22">
    <w:abstractNumId w:val="5"/>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E17F4C"/>
    <w:rsid w:val="00002560"/>
    <w:rsid w:val="000032F5"/>
    <w:rsid w:val="00006215"/>
    <w:rsid w:val="00007312"/>
    <w:rsid w:val="00011334"/>
    <w:rsid w:val="00015F8F"/>
    <w:rsid w:val="000165E6"/>
    <w:rsid w:val="00020A0C"/>
    <w:rsid w:val="00024776"/>
    <w:rsid w:val="00027B9F"/>
    <w:rsid w:val="00030440"/>
    <w:rsid w:val="0003084D"/>
    <w:rsid w:val="000308B8"/>
    <w:rsid w:val="00031BA9"/>
    <w:rsid w:val="00033A93"/>
    <w:rsid w:val="00035084"/>
    <w:rsid w:val="000404D1"/>
    <w:rsid w:val="000436B9"/>
    <w:rsid w:val="000439CA"/>
    <w:rsid w:val="0004474F"/>
    <w:rsid w:val="0004498D"/>
    <w:rsid w:val="00044D33"/>
    <w:rsid w:val="00044D9B"/>
    <w:rsid w:val="00044E2F"/>
    <w:rsid w:val="00045CF5"/>
    <w:rsid w:val="000461C3"/>
    <w:rsid w:val="0005124D"/>
    <w:rsid w:val="00056B81"/>
    <w:rsid w:val="00057F01"/>
    <w:rsid w:val="000603F3"/>
    <w:rsid w:val="000625B5"/>
    <w:rsid w:val="00062886"/>
    <w:rsid w:val="00067B05"/>
    <w:rsid w:val="00071558"/>
    <w:rsid w:val="00072491"/>
    <w:rsid w:val="00073162"/>
    <w:rsid w:val="000736EF"/>
    <w:rsid w:val="00074DE4"/>
    <w:rsid w:val="00076C90"/>
    <w:rsid w:val="000771C0"/>
    <w:rsid w:val="000772D6"/>
    <w:rsid w:val="00077710"/>
    <w:rsid w:val="0008042F"/>
    <w:rsid w:val="000866AF"/>
    <w:rsid w:val="00090531"/>
    <w:rsid w:val="0009104B"/>
    <w:rsid w:val="00092B18"/>
    <w:rsid w:val="000948CA"/>
    <w:rsid w:val="00095DC7"/>
    <w:rsid w:val="000978FA"/>
    <w:rsid w:val="000A4540"/>
    <w:rsid w:val="000A6AC8"/>
    <w:rsid w:val="000B087C"/>
    <w:rsid w:val="000B2624"/>
    <w:rsid w:val="000B4FEE"/>
    <w:rsid w:val="000B7918"/>
    <w:rsid w:val="000C0D16"/>
    <w:rsid w:val="000C292B"/>
    <w:rsid w:val="000C373A"/>
    <w:rsid w:val="000C4712"/>
    <w:rsid w:val="000C478A"/>
    <w:rsid w:val="000C4DBC"/>
    <w:rsid w:val="000C5A0A"/>
    <w:rsid w:val="000C7245"/>
    <w:rsid w:val="000D03B9"/>
    <w:rsid w:val="000D2C53"/>
    <w:rsid w:val="000D50F5"/>
    <w:rsid w:val="000D6D12"/>
    <w:rsid w:val="000D75C2"/>
    <w:rsid w:val="000E10A5"/>
    <w:rsid w:val="000E1A29"/>
    <w:rsid w:val="000E1AE8"/>
    <w:rsid w:val="000E2AD0"/>
    <w:rsid w:val="000E30E8"/>
    <w:rsid w:val="000E43C3"/>
    <w:rsid w:val="000E5D3F"/>
    <w:rsid w:val="000E7513"/>
    <w:rsid w:val="000E7AD5"/>
    <w:rsid w:val="000F25C5"/>
    <w:rsid w:val="000F59D7"/>
    <w:rsid w:val="000F5C1B"/>
    <w:rsid w:val="000F6DBF"/>
    <w:rsid w:val="000F77C9"/>
    <w:rsid w:val="000F7C07"/>
    <w:rsid w:val="00101F06"/>
    <w:rsid w:val="00102A74"/>
    <w:rsid w:val="00112085"/>
    <w:rsid w:val="001151A1"/>
    <w:rsid w:val="001206BB"/>
    <w:rsid w:val="0012153F"/>
    <w:rsid w:val="0012157B"/>
    <w:rsid w:val="00123EB7"/>
    <w:rsid w:val="001244E9"/>
    <w:rsid w:val="00127198"/>
    <w:rsid w:val="00132A19"/>
    <w:rsid w:val="00132AA0"/>
    <w:rsid w:val="00132E47"/>
    <w:rsid w:val="001339F4"/>
    <w:rsid w:val="00136192"/>
    <w:rsid w:val="001371FD"/>
    <w:rsid w:val="00137CDA"/>
    <w:rsid w:val="00137F60"/>
    <w:rsid w:val="001422C6"/>
    <w:rsid w:val="001432AE"/>
    <w:rsid w:val="00143376"/>
    <w:rsid w:val="001435CF"/>
    <w:rsid w:val="00146BD5"/>
    <w:rsid w:val="00146FA5"/>
    <w:rsid w:val="0015026F"/>
    <w:rsid w:val="001551B6"/>
    <w:rsid w:val="00160A7B"/>
    <w:rsid w:val="001611BE"/>
    <w:rsid w:val="001611F6"/>
    <w:rsid w:val="00161448"/>
    <w:rsid w:val="00163654"/>
    <w:rsid w:val="00163BB9"/>
    <w:rsid w:val="00166599"/>
    <w:rsid w:val="0016759C"/>
    <w:rsid w:val="001719AB"/>
    <w:rsid w:val="00172269"/>
    <w:rsid w:val="001765E4"/>
    <w:rsid w:val="00176A97"/>
    <w:rsid w:val="0018043D"/>
    <w:rsid w:val="001813EA"/>
    <w:rsid w:val="00182EEF"/>
    <w:rsid w:val="00186588"/>
    <w:rsid w:val="00186722"/>
    <w:rsid w:val="00187291"/>
    <w:rsid w:val="00187882"/>
    <w:rsid w:val="00187AC1"/>
    <w:rsid w:val="001904E6"/>
    <w:rsid w:val="0019159B"/>
    <w:rsid w:val="00191CC3"/>
    <w:rsid w:val="00193E95"/>
    <w:rsid w:val="00194B4B"/>
    <w:rsid w:val="00195787"/>
    <w:rsid w:val="00195D46"/>
    <w:rsid w:val="00197B6A"/>
    <w:rsid w:val="001A2619"/>
    <w:rsid w:val="001A2C14"/>
    <w:rsid w:val="001A3931"/>
    <w:rsid w:val="001A60C8"/>
    <w:rsid w:val="001A6198"/>
    <w:rsid w:val="001B17A2"/>
    <w:rsid w:val="001B3209"/>
    <w:rsid w:val="001B5D55"/>
    <w:rsid w:val="001B68F5"/>
    <w:rsid w:val="001B7700"/>
    <w:rsid w:val="001B77AD"/>
    <w:rsid w:val="001C13A5"/>
    <w:rsid w:val="001C1766"/>
    <w:rsid w:val="001C1F2E"/>
    <w:rsid w:val="001C202B"/>
    <w:rsid w:val="001C261D"/>
    <w:rsid w:val="001C4356"/>
    <w:rsid w:val="001C691C"/>
    <w:rsid w:val="001D0CBF"/>
    <w:rsid w:val="001D236F"/>
    <w:rsid w:val="001D2812"/>
    <w:rsid w:val="001D5B47"/>
    <w:rsid w:val="001D6E4E"/>
    <w:rsid w:val="001D787B"/>
    <w:rsid w:val="001E624D"/>
    <w:rsid w:val="001E6B0E"/>
    <w:rsid w:val="001E6D87"/>
    <w:rsid w:val="001F17B4"/>
    <w:rsid w:val="001F37F9"/>
    <w:rsid w:val="001F3ABB"/>
    <w:rsid w:val="001F3B6C"/>
    <w:rsid w:val="001F58DC"/>
    <w:rsid w:val="002007BC"/>
    <w:rsid w:val="00201CC4"/>
    <w:rsid w:val="00202CD7"/>
    <w:rsid w:val="002035DE"/>
    <w:rsid w:val="00203BC2"/>
    <w:rsid w:val="0020745E"/>
    <w:rsid w:val="00211EF9"/>
    <w:rsid w:val="00212793"/>
    <w:rsid w:val="0021293D"/>
    <w:rsid w:val="0021318D"/>
    <w:rsid w:val="00221D96"/>
    <w:rsid w:val="00224E1D"/>
    <w:rsid w:val="00225C48"/>
    <w:rsid w:val="002263DB"/>
    <w:rsid w:val="002331AD"/>
    <w:rsid w:val="002347C8"/>
    <w:rsid w:val="0023562B"/>
    <w:rsid w:val="00235CEF"/>
    <w:rsid w:val="0023796B"/>
    <w:rsid w:val="0024036E"/>
    <w:rsid w:val="002410C9"/>
    <w:rsid w:val="00242BE6"/>
    <w:rsid w:val="0024311F"/>
    <w:rsid w:val="00246606"/>
    <w:rsid w:val="00250C30"/>
    <w:rsid w:val="00253F1D"/>
    <w:rsid w:val="002540D0"/>
    <w:rsid w:val="00257985"/>
    <w:rsid w:val="00261A85"/>
    <w:rsid w:val="00265673"/>
    <w:rsid w:val="00267AB8"/>
    <w:rsid w:val="0027270D"/>
    <w:rsid w:val="002728D0"/>
    <w:rsid w:val="00273341"/>
    <w:rsid w:val="00276302"/>
    <w:rsid w:val="0027771D"/>
    <w:rsid w:val="002806B2"/>
    <w:rsid w:val="00282CC7"/>
    <w:rsid w:val="002855CC"/>
    <w:rsid w:val="00286269"/>
    <w:rsid w:val="00287DB1"/>
    <w:rsid w:val="00287E8A"/>
    <w:rsid w:val="0029223E"/>
    <w:rsid w:val="00292D73"/>
    <w:rsid w:val="002937F6"/>
    <w:rsid w:val="0029584B"/>
    <w:rsid w:val="002A183F"/>
    <w:rsid w:val="002B1469"/>
    <w:rsid w:val="002B4A9D"/>
    <w:rsid w:val="002B4B60"/>
    <w:rsid w:val="002C1769"/>
    <w:rsid w:val="002C38F6"/>
    <w:rsid w:val="002C6D38"/>
    <w:rsid w:val="002C7378"/>
    <w:rsid w:val="002D1118"/>
    <w:rsid w:val="002D308F"/>
    <w:rsid w:val="002D3167"/>
    <w:rsid w:val="002D39CF"/>
    <w:rsid w:val="002D4956"/>
    <w:rsid w:val="002D516E"/>
    <w:rsid w:val="002D6461"/>
    <w:rsid w:val="002D7E42"/>
    <w:rsid w:val="002E0CA2"/>
    <w:rsid w:val="002E0D2D"/>
    <w:rsid w:val="002E3271"/>
    <w:rsid w:val="002E3B6C"/>
    <w:rsid w:val="002E4EAA"/>
    <w:rsid w:val="002E6ABB"/>
    <w:rsid w:val="002F0B64"/>
    <w:rsid w:val="002F4868"/>
    <w:rsid w:val="002F494E"/>
    <w:rsid w:val="002F6161"/>
    <w:rsid w:val="00300AAB"/>
    <w:rsid w:val="00303BDA"/>
    <w:rsid w:val="00307AAD"/>
    <w:rsid w:val="0031166B"/>
    <w:rsid w:val="0031188B"/>
    <w:rsid w:val="00312371"/>
    <w:rsid w:val="00312C8D"/>
    <w:rsid w:val="00320540"/>
    <w:rsid w:val="003208E4"/>
    <w:rsid w:val="00321B55"/>
    <w:rsid w:val="0032403D"/>
    <w:rsid w:val="003277EB"/>
    <w:rsid w:val="00334692"/>
    <w:rsid w:val="0033557B"/>
    <w:rsid w:val="00336F97"/>
    <w:rsid w:val="00341473"/>
    <w:rsid w:val="0034390A"/>
    <w:rsid w:val="003462C1"/>
    <w:rsid w:val="00346B3D"/>
    <w:rsid w:val="0035467B"/>
    <w:rsid w:val="0035515D"/>
    <w:rsid w:val="00360438"/>
    <w:rsid w:val="00360793"/>
    <w:rsid w:val="00360B59"/>
    <w:rsid w:val="00362386"/>
    <w:rsid w:val="003640C1"/>
    <w:rsid w:val="003640C2"/>
    <w:rsid w:val="00364B5D"/>
    <w:rsid w:val="00365497"/>
    <w:rsid w:val="00366F6E"/>
    <w:rsid w:val="00367038"/>
    <w:rsid w:val="0036762B"/>
    <w:rsid w:val="00373BE2"/>
    <w:rsid w:val="00376D5E"/>
    <w:rsid w:val="003824D9"/>
    <w:rsid w:val="003841E9"/>
    <w:rsid w:val="00385502"/>
    <w:rsid w:val="00385DCD"/>
    <w:rsid w:val="00386C2F"/>
    <w:rsid w:val="00387CB4"/>
    <w:rsid w:val="0039276C"/>
    <w:rsid w:val="00392D27"/>
    <w:rsid w:val="00393EB2"/>
    <w:rsid w:val="00393F13"/>
    <w:rsid w:val="00394FB0"/>
    <w:rsid w:val="00395475"/>
    <w:rsid w:val="003A0204"/>
    <w:rsid w:val="003A1C57"/>
    <w:rsid w:val="003A2277"/>
    <w:rsid w:val="003A331E"/>
    <w:rsid w:val="003A549D"/>
    <w:rsid w:val="003A5D8F"/>
    <w:rsid w:val="003A6E44"/>
    <w:rsid w:val="003B09ED"/>
    <w:rsid w:val="003B1171"/>
    <w:rsid w:val="003B2EC5"/>
    <w:rsid w:val="003B3091"/>
    <w:rsid w:val="003B3B65"/>
    <w:rsid w:val="003B4534"/>
    <w:rsid w:val="003B5568"/>
    <w:rsid w:val="003B786F"/>
    <w:rsid w:val="003C06ED"/>
    <w:rsid w:val="003C1411"/>
    <w:rsid w:val="003C195C"/>
    <w:rsid w:val="003C3C37"/>
    <w:rsid w:val="003C56E2"/>
    <w:rsid w:val="003C5FFF"/>
    <w:rsid w:val="003C62B7"/>
    <w:rsid w:val="003C63B9"/>
    <w:rsid w:val="003C6D66"/>
    <w:rsid w:val="003C75E6"/>
    <w:rsid w:val="003C7AEC"/>
    <w:rsid w:val="003D047B"/>
    <w:rsid w:val="003D0C8D"/>
    <w:rsid w:val="003D363A"/>
    <w:rsid w:val="003D54E0"/>
    <w:rsid w:val="003E0212"/>
    <w:rsid w:val="003E08CB"/>
    <w:rsid w:val="003E1F7C"/>
    <w:rsid w:val="003E3D2F"/>
    <w:rsid w:val="003E5218"/>
    <w:rsid w:val="003E54F6"/>
    <w:rsid w:val="003F0032"/>
    <w:rsid w:val="003F05E0"/>
    <w:rsid w:val="003F1B2C"/>
    <w:rsid w:val="003F201E"/>
    <w:rsid w:val="003F32CD"/>
    <w:rsid w:val="003F480B"/>
    <w:rsid w:val="003F6175"/>
    <w:rsid w:val="003F69E0"/>
    <w:rsid w:val="00401A0B"/>
    <w:rsid w:val="00402FC6"/>
    <w:rsid w:val="00405265"/>
    <w:rsid w:val="00407633"/>
    <w:rsid w:val="00411126"/>
    <w:rsid w:val="00412670"/>
    <w:rsid w:val="00413BD9"/>
    <w:rsid w:val="0042041F"/>
    <w:rsid w:val="00420739"/>
    <w:rsid w:val="00423BB3"/>
    <w:rsid w:val="00425EA7"/>
    <w:rsid w:val="00426391"/>
    <w:rsid w:val="00426CAC"/>
    <w:rsid w:val="00433B2E"/>
    <w:rsid w:val="00433C11"/>
    <w:rsid w:val="004367FC"/>
    <w:rsid w:val="00437A1F"/>
    <w:rsid w:val="00441C37"/>
    <w:rsid w:val="00442D57"/>
    <w:rsid w:val="00444118"/>
    <w:rsid w:val="004441D9"/>
    <w:rsid w:val="0045646E"/>
    <w:rsid w:val="00456B23"/>
    <w:rsid w:val="00457458"/>
    <w:rsid w:val="004605DB"/>
    <w:rsid w:val="00460D27"/>
    <w:rsid w:val="00461223"/>
    <w:rsid w:val="00462B70"/>
    <w:rsid w:val="00464208"/>
    <w:rsid w:val="00464CDA"/>
    <w:rsid w:val="0046510F"/>
    <w:rsid w:val="0046793F"/>
    <w:rsid w:val="004709E2"/>
    <w:rsid w:val="00470F5A"/>
    <w:rsid w:val="0047255D"/>
    <w:rsid w:val="004749CB"/>
    <w:rsid w:val="00474B3F"/>
    <w:rsid w:val="004750A2"/>
    <w:rsid w:val="00475399"/>
    <w:rsid w:val="00475849"/>
    <w:rsid w:val="004803BE"/>
    <w:rsid w:val="004809AE"/>
    <w:rsid w:val="00481361"/>
    <w:rsid w:val="004815F9"/>
    <w:rsid w:val="004819C3"/>
    <w:rsid w:val="00483C75"/>
    <w:rsid w:val="00483D1F"/>
    <w:rsid w:val="004846F8"/>
    <w:rsid w:val="004857E3"/>
    <w:rsid w:val="0048733C"/>
    <w:rsid w:val="004949C3"/>
    <w:rsid w:val="004977E8"/>
    <w:rsid w:val="004A05FA"/>
    <w:rsid w:val="004A0841"/>
    <w:rsid w:val="004A1345"/>
    <w:rsid w:val="004A3621"/>
    <w:rsid w:val="004A528B"/>
    <w:rsid w:val="004A596A"/>
    <w:rsid w:val="004A6588"/>
    <w:rsid w:val="004A6F6A"/>
    <w:rsid w:val="004A7168"/>
    <w:rsid w:val="004A7DE1"/>
    <w:rsid w:val="004B0556"/>
    <w:rsid w:val="004B1BF3"/>
    <w:rsid w:val="004B2649"/>
    <w:rsid w:val="004B59D2"/>
    <w:rsid w:val="004B6766"/>
    <w:rsid w:val="004C0684"/>
    <w:rsid w:val="004C10BB"/>
    <w:rsid w:val="004C1D49"/>
    <w:rsid w:val="004C1DAF"/>
    <w:rsid w:val="004C47D7"/>
    <w:rsid w:val="004C4E93"/>
    <w:rsid w:val="004C5A37"/>
    <w:rsid w:val="004D03FD"/>
    <w:rsid w:val="004D0ED3"/>
    <w:rsid w:val="004D24A9"/>
    <w:rsid w:val="004D2BE1"/>
    <w:rsid w:val="004D629D"/>
    <w:rsid w:val="004D73CE"/>
    <w:rsid w:val="004E0FD6"/>
    <w:rsid w:val="004E1BC2"/>
    <w:rsid w:val="004E2412"/>
    <w:rsid w:val="004E6037"/>
    <w:rsid w:val="004E6507"/>
    <w:rsid w:val="004E670E"/>
    <w:rsid w:val="004E6FB7"/>
    <w:rsid w:val="004E793B"/>
    <w:rsid w:val="004E7C28"/>
    <w:rsid w:val="004F4C8A"/>
    <w:rsid w:val="004F64F8"/>
    <w:rsid w:val="005004CC"/>
    <w:rsid w:val="00501EAF"/>
    <w:rsid w:val="00503D54"/>
    <w:rsid w:val="00507C1E"/>
    <w:rsid w:val="00511BF6"/>
    <w:rsid w:val="00513E62"/>
    <w:rsid w:val="00515917"/>
    <w:rsid w:val="005159BB"/>
    <w:rsid w:val="00521CFD"/>
    <w:rsid w:val="005264C2"/>
    <w:rsid w:val="00526828"/>
    <w:rsid w:val="00527109"/>
    <w:rsid w:val="0053040C"/>
    <w:rsid w:val="00530FDB"/>
    <w:rsid w:val="0054018F"/>
    <w:rsid w:val="005407AC"/>
    <w:rsid w:val="00543837"/>
    <w:rsid w:val="00553E61"/>
    <w:rsid w:val="00557BD2"/>
    <w:rsid w:val="00560C60"/>
    <w:rsid w:val="005640F3"/>
    <w:rsid w:val="005641DC"/>
    <w:rsid w:val="005663B8"/>
    <w:rsid w:val="005731FA"/>
    <w:rsid w:val="0058048B"/>
    <w:rsid w:val="00580E7E"/>
    <w:rsid w:val="005813A1"/>
    <w:rsid w:val="00582606"/>
    <w:rsid w:val="0058386A"/>
    <w:rsid w:val="00585588"/>
    <w:rsid w:val="005860C3"/>
    <w:rsid w:val="0058745E"/>
    <w:rsid w:val="00587ED8"/>
    <w:rsid w:val="00587F2D"/>
    <w:rsid w:val="0059299C"/>
    <w:rsid w:val="00593719"/>
    <w:rsid w:val="005938D6"/>
    <w:rsid w:val="00596AD5"/>
    <w:rsid w:val="005A0512"/>
    <w:rsid w:val="005A1039"/>
    <w:rsid w:val="005A1C70"/>
    <w:rsid w:val="005A2242"/>
    <w:rsid w:val="005A53E2"/>
    <w:rsid w:val="005A594E"/>
    <w:rsid w:val="005B0C2B"/>
    <w:rsid w:val="005B317F"/>
    <w:rsid w:val="005B44D7"/>
    <w:rsid w:val="005B48C9"/>
    <w:rsid w:val="005B5EB2"/>
    <w:rsid w:val="005B6C45"/>
    <w:rsid w:val="005B7500"/>
    <w:rsid w:val="005B7F40"/>
    <w:rsid w:val="005C1743"/>
    <w:rsid w:val="005C3388"/>
    <w:rsid w:val="005C397B"/>
    <w:rsid w:val="005C7216"/>
    <w:rsid w:val="005C7236"/>
    <w:rsid w:val="005D097B"/>
    <w:rsid w:val="005D1979"/>
    <w:rsid w:val="005D260B"/>
    <w:rsid w:val="005D344C"/>
    <w:rsid w:val="005D56C9"/>
    <w:rsid w:val="005E07D8"/>
    <w:rsid w:val="005E09C7"/>
    <w:rsid w:val="005E208C"/>
    <w:rsid w:val="005E3E67"/>
    <w:rsid w:val="005E50EC"/>
    <w:rsid w:val="005E6C30"/>
    <w:rsid w:val="005E7232"/>
    <w:rsid w:val="005E74C9"/>
    <w:rsid w:val="005F46A4"/>
    <w:rsid w:val="005F7052"/>
    <w:rsid w:val="005F7068"/>
    <w:rsid w:val="00600829"/>
    <w:rsid w:val="00604F80"/>
    <w:rsid w:val="00605BB3"/>
    <w:rsid w:val="0060666D"/>
    <w:rsid w:val="00607618"/>
    <w:rsid w:val="00612A95"/>
    <w:rsid w:val="0061321E"/>
    <w:rsid w:val="00613DDE"/>
    <w:rsid w:val="00614048"/>
    <w:rsid w:val="00621624"/>
    <w:rsid w:val="00621E4E"/>
    <w:rsid w:val="00622E1F"/>
    <w:rsid w:val="00623071"/>
    <w:rsid w:val="00623DBE"/>
    <w:rsid w:val="006247F9"/>
    <w:rsid w:val="00630D0A"/>
    <w:rsid w:val="00630D49"/>
    <w:rsid w:val="00630FDD"/>
    <w:rsid w:val="0063255A"/>
    <w:rsid w:val="006325F0"/>
    <w:rsid w:val="00632617"/>
    <w:rsid w:val="00632787"/>
    <w:rsid w:val="00632B04"/>
    <w:rsid w:val="00632B4F"/>
    <w:rsid w:val="00633C51"/>
    <w:rsid w:val="00633F21"/>
    <w:rsid w:val="0063407C"/>
    <w:rsid w:val="00635171"/>
    <w:rsid w:val="006361E5"/>
    <w:rsid w:val="0063649F"/>
    <w:rsid w:val="006368B2"/>
    <w:rsid w:val="006368E9"/>
    <w:rsid w:val="00636E0B"/>
    <w:rsid w:val="0063758D"/>
    <w:rsid w:val="00637F51"/>
    <w:rsid w:val="00643DCA"/>
    <w:rsid w:val="00645221"/>
    <w:rsid w:val="00646E43"/>
    <w:rsid w:val="00647355"/>
    <w:rsid w:val="006502AD"/>
    <w:rsid w:val="0065216B"/>
    <w:rsid w:val="006537C8"/>
    <w:rsid w:val="00654B4A"/>
    <w:rsid w:val="00657586"/>
    <w:rsid w:val="006577B5"/>
    <w:rsid w:val="00657C52"/>
    <w:rsid w:val="00661ACD"/>
    <w:rsid w:val="006657BD"/>
    <w:rsid w:val="00670359"/>
    <w:rsid w:val="00670B9D"/>
    <w:rsid w:val="00672E64"/>
    <w:rsid w:val="006740B1"/>
    <w:rsid w:val="00674F18"/>
    <w:rsid w:val="006761CF"/>
    <w:rsid w:val="006811D5"/>
    <w:rsid w:val="0068128C"/>
    <w:rsid w:val="00681C40"/>
    <w:rsid w:val="00683F18"/>
    <w:rsid w:val="006848E5"/>
    <w:rsid w:val="00685F5B"/>
    <w:rsid w:val="006872B8"/>
    <w:rsid w:val="00687705"/>
    <w:rsid w:val="00691130"/>
    <w:rsid w:val="0069376B"/>
    <w:rsid w:val="00694A79"/>
    <w:rsid w:val="0069615C"/>
    <w:rsid w:val="006964A1"/>
    <w:rsid w:val="006A129A"/>
    <w:rsid w:val="006A78EF"/>
    <w:rsid w:val="006A7AD9"/>
    <w:rsid w:val="006B2F25"/>
    <w:rsid w:val="006B458B"/>
    <w:rsid w:val="006B514F"/>
    <w:rsid w:val="006C0676"/>
    <w:rsid w:val="006C1756"/>
    <w:rsid w:val="006C3596"/>
    <w:rsid w:val="006C3BF4"/>
    <w:rsid w:val="006C4A90"/>
    <w:rsid w:val="006C4E16"/>
    <w:rsid w:val="006C5432"/>
    <w:rsid w:val="006D0C51"/>
    <w:rsid w:val="006D1108"/>
    <w:rsid w:val="006D152B"/>
    <w:rsid w:val="006D317E"/>
    <w:rsid w:val="006D6C47"/>
    <w:rsid w:val="006F09C5"/>
    <w:rsid w:val="006F295E"/>
    <w:rsid w:val="006F3D26"/>
    <w:rsid w:val="006F4AFC"/>
    <w:rsid w:val="006F5B43"/>
    <w:rsid w:val="006F6E6A"/>
    <w:rsid w:val="006F76E6"/>
    <w:rsid w:val="00700EFE"/>
    <w:rsid w:val="00707AD9"/>
    <w:rsid w:val="0071055F"/>
    <w:rsid w:val="00710FF7"/>
    <w:rsid w:val="00712B0E"/>
    <w:rsid w:val="00712B18"/>
    <w:rsid w:val="00712E8E"/>
    <w:rsid w:val="00716364"/>
    <w:rsid w:val="0071787E"/>
    <w:rsid w:val="00722F60"/>
    <w:rsid w:val="0072564D"/>
    <w:rsid w:val="00730D03"/>
    <w:rsid w:val="00734E2C"/>
    <w:rsid w:val="007353A0"/>
    <w:rsid w:val="007360D6"/>
    <w:rsid w:val="00736E78"/>
    <w:rsid w:val="007370D1"/>
    <w:rsid w:val="007449A6"/>
    <w:rsid w:val="007457CB"/>
    <w:rsid w:val="00746120"/>
    <w:rsid w:val="00751E3F"/>
    <w:rsid w:val="007521DD"/>
    <w:rsid w:val="00755344"/>
    <w:rsid w:val="00756F17"/>
    <w:rsid w:val="007639FC"/>
    <w:rsid w:val="00764689"/>
    <w:rsid w:val="00765A06"/>
    <w:rsid w:val="00776E39"/>
    <w:rsid w:val="007808BD"/>
    <w:rsid w:val="00781976"/>
    <w:rsid w:val="0078385E"/>
    <w:rsid w:val="007841C3"/>
    <w:rsid w:val="00785102"/>
    <w:rsid w:val="00785231"/>
    <w:rsid w:val="0078643D"/>
    <w:rsid w:val="00790786"/>
    <w:rsid w:val="00793242"/>
    <w:rsid w:val="007974EE"/>
    <w:rsid w:val="007A164A"/>
    <w:rsid w:val="007A1FB3"/>
    <w:rsid w:val="007A402B"/>
    <w:rsid w:val="007A46F3"/>
    <w:rsid w:val="007A4AF4"/>
    <w:rsid w:val="007A5723"/>
    <w:rsid w:val="007A766F"/>
    <w:rsid w:val="007B12B2"/>
    <w:rsid w:val="007B230C"/>
    <w:rsid w:val="007B4223"/>
    <w:rsid w:val="007B6567"/>
    <w:rsid w:val="007B679F"/>
    <w:rsid w:val="007B78EA"/>
    <w:rsid w:val="007C0069"/>
    <w:rsid w:val="007C0941"/>
    <w:rsid w:val="007C1D9F"/>
    <w:rsid w:val="007C5FC3"/>
    <w:rsid w:val="007C62C9"/>
    <w:rsid w:val="007C6599"/>
    <w:rsid w:val="007C7E4F"/>
    <w:rsid w:val="007D0813"/>
    <w:rsid w:val="007D0E1E"/>
    <w:rsid w:val="007D2069"/>
    <w:rsid w:val="007D206F"/>
    <w:rsid w:val="007D2437"/>
    <w:rsid w:val="007D4C62"/>
    <w:rsid w:val="007D523C"/>
    <w:rsid w:val="007D5735"/>
    <w:rsid w:val="007E005D"/>
    <w:rsid w:val="007E040E"/>
    <w:rsid w:val="007E1F7F"/>
    <w:rsid w:val="007E262C"/>
    <w:rsid w:val="007E3849"/>
    <w:rsid w:val="007E3A1B"/>
    <w:rsid w:val="007E4AA9"/>
    <w:rsid w:val="007E5A8A"/>
    <w:rsid w:val="007E7771"/>
    <w:rsid w:val="007F04EF"/>
    <w:rsid w:val="007F07B1"/>
    <w:rsid w:val="007F190A"/>
    <w:rsid w:val="007F3674"/>
    <w:rsid w:val="007F5835"/>
    <w:rsid w:val="007F5E37"/>
    <w:rsid w:val="007F6F4E"/>
    <w:rsid w:val="008006FB"/>
    <w:rsid w:val="00802822"/>
    <w:rsid w:val="0080682D"/>
    <w:rsid w:val="00807BA1"/>
    <w:rsid w:val="008102DF"/>
    <w:rsid w:val="00810F69"/>
    <w:rsid w:val="0081157B"/>
    <w:rsid w:val="00814195"/>
    <w:rsid w:val="0081524C"/>
    <w:rsid w:val="008156DF"/>
    <w:rsid w:val="00815D34"/>
    <w:rsid w:val="00821067"/>
    <w:rsid w:val="00821306"/>
    <w:rsid w:val="00822201"/>
    <w:rsid w:val="0082371B"/>
    <w:rsid w:val="0082579E"/>
    <w:rsid w:val="0082586C"/>
    <w:rsid w:val="00831C95"/>
    <w:rsid w:val="00832B10"/>
    <w:rsid w:val="008344CF"/>
    <w:rsid w:val="008345D2"/>
    <w:rsid w:val="00836A18"/>
    <w:rsid w:val="00842683"/>
    <w:rsid w:val="00845C0E"/>
    <w:rsid w:val="00846DBF"/>
    <w:rsid w:val="00850C09"/>
    <w:rsid w:val="00851789"/>
    <w:rsid w:val="00853D60"/>
    <w:rsid w:val="0085412A"/>
    <w:rsid w:val="008549EC"/>
    <w:rsid w:val="00856438"/>
    <w:rsid w:val="00860D64"/>
    <w:rsid w:val="0086136D"/>
    <w:rsid w:val="0086137A"/>
    <w:rsid w:val="00862818"/>
    <w:rsid w:val="00866961"/>
    <w:rsid w:val="00870200"/>
    <w:rsid w:val="00870D45"/>
    <w:rsid w:val="008712A7"/>
    <w:rsid w:val="008737BC"/>
    <w:rsid w:val="00873D7C"/>
    <w:rsid w:val="0087550A"/>
    <w:rsid w:val="008763CE"/>
    <w:rsid w:val="00881C29"/>
    <w:rsid w:val="008838F9"/>
    <w:rsid w:val="00886BC2"/>
    <w:rsid w:val="00890E4E"/>
    <w:rsid w:val="00891691"/>
    <w:rsid w:val="00895A23"/>
    <w:rsid w:val="00895E02"/>
    <w:rsid w:val="00897607"/>
    <w:rsid w:val="00897881"/>
    <w:rsid w:val="008A2319"/>
    <w:rsid w:val="008A4CCD"/>
    <w:rsid w:val="008A5555"/>
    <w:rsid w:val="008A5920"/>
    <w:rsid w:val="008B015D"/>
    <w:rsid w:val="008B2E93"/>
    <w:rsid w:val="008B38FA"/>
    <w:rsid w:val="008B4C3F"/>
    <w:rsid w:val="008B587D"/>
    <w:rsid w:val="008B5976"/>
    <w:rsid w:val="008B650A"/>
    <w:rsid w:val="008B6A4C"/>
    <w:rsid w:val="008C1EDD"/>
    <w:rsid w:val="008C2C5B"/>
    <w:rsid w:val="008C392D"/>
    <w:rsid w:val="008C70A4"/>
    <w:rsid w:val="008C7AA1"/>
    <w:rsid w:val="008D06C7"/>
    <w:rsid w:val="008D0AEF"/>
    <w:rsid w:val="008D3A8D"/>
    <w:rsid w:val="008E0D22"/>
    <w:rsid w:val="008E22FD"/>
    <w:rsid w:val="008E2DDA"/>
    <w:rsid w:val="008E41C5"/>
    <w:rsid w:val="008E43A6"/>
    <w:rsid w:val="008F03DD"/>
    <w:rsid w:val="008F1141"/>
    <w:rsid w:val="008F1BFA"/>
    <w:rsid w:val="008F22C0"/>
    <w:rsid w:val="008F250C"/>
    <w:rsid w:val="008F3E50"/>
    <w:rsid w:val="008F3E78"/>
    <w:rsid w:val="008F5810"/>
    <w:rsid w:val="008F5BD6"/>
    <w:rsid w:val="008F6365"/>
    <w:rsid w:val="008F7903"/>
    <w:rsid w:val="00902108"/>
    <w:rsid w:val="00903DFC"/>
    <w:rsid w:val="00905797"/>
    <w:rsid w:val="00906D0F"/>
    <w:rsid w:val="00906ECC"/>
    <w:rsid w:val="00907B30"/>
    <w:rsid w:val="00907C7F"/>
    <w:rsid w:val="00913372"/>
    <w:rsid w:val="00915201"/>
    <w:rsid w:val="009158DF"/>
    <w:rsid w:val="00917405"/>
    <w:rsid w:val="00920F99"/>
    <w:rsid w:val="00924240"/>
    <w:rsid w:val="00924442"/>
    <w:rsid w:val="0092660E"/>
    <w:rsid w:val="00930A18"/>
    <w:rsid w:val="009361E6"/>
    <w:rsid w:val="0094268E"/>
    <w:rsid w:val="00944C1F"/>
    <w:rsid w:val="00947CC2"/>
    <w:rsid w:val="00947FAE"/>
    <w:rsid w:val="00951D55"/>
    <w:rsid w:val="0095470C"/>
    <w:rsid w:val="00954DC0"/>
    <w:rsid w:val="00955031"/>
    <w:rsid w:val="00956304"/>
    <w:rsid w:val="00956AA4"/>
    <w:rsid w:val="00963523"/>
    <w:rsid w:val="00964D24"/>
    <w:rsid w:val="0096711D"/>
    <w:rsid w:val="009717C2"/>
    <w:rsid w:val="00971FC7"/>
    <w:rsid w:val="00973FD8"/>
    <w:rsid w:val="0097778F"/>
    <w:rsid w:val="00980EC3"/>
    <w:rsid w:val="009827E6"/>
    <w:rsid w:val="00982E8C"/>
    <w:rsid w:val="00983EB6"/>
    <w:rsid w:val="00987CD0"/>
    <w:rsid w:val="00992739"/>
    <w:rsid w:val="009935FB"/>
    <w:rsid w:val="00995188"/>
    <w:rsid w:val="00995E60"/>
    <w:rsid w:val="0099609A"/>
    <w:rsid w:val="00996C53"/>
    <w:rsid w:val="00996D74"/>
    <w:rsid w:val="00997B4B"/>
    <w:rsid w:val="009A0A74"/>
    <w:rsid w:val="009A0C67"/>
    <w:rsid w:val="009A0FA4"/>
    <w:rsid w:val="009A1101"/>
    <w:rsid w:val="009A18DC"/>
    <w:rsid w:val="009A1F1D"/>
    <w:rsid w:val="009A2F6A"/>
    <w:rsid w:val="009A3F90"/>
    <w:rsid w:val="009A408E"/>
    <w:rsid w:val="009A5728"/>
    <w:rsid w:val="009A6C8B"/>
    <w:rsid w:val="009A7D67"/>
    <w:rsid w:val="009A7FA9"/>
    <w:rsid w:val="009B0F2C"/>
    <w:rsid w:val="009B2647"/>
    <w:rsid w:val="009B34A0"/>
    <w:rsid w:val="009B437F"/>
    <w:rsid w:val="009B7C59"/>
    <w:rsid w:val="009C089A"/>
    <w:rsid w:val="009C2DD9"/>
    <w:rsid w:val="009C5894"/>
    <w:rsid w:val="009D01D7"/>
    <w:rsid w:val="009D13F7"/>
    <w:rsid w:val="009D17F8"/>
    <w:rsid w:val="009D1B5D"/>
    <w:rsid w:val="009D304D"/>
    <w:rsid w:val="009D3995"/>
    <w:rsid w:val="009D4C7A"/>
    <w:rsid w:val="009D53E4"/>
    <w:rsid w:val="009D6E2D"/>
    <w:rsid w:val="009E136D"/>
    <w:rsid w:val="009E1E7F"/>
    <w:rsid w:val="009E22AB"/>
    <w:rsid w:val="009E22AD"/>
    <w:rsid w:val="009E2917"/>
    <w:rsid w:val="009E450D"/>
    <w:rsid w:val="009F08A0"/>
    <w:rsid w:val="009F1C8A"/>
    <w:rsid w:val="009F25B3"/>
    <w:rsid w:val="009F4261"/>
    <w:rsid w:val="009F4C68"/>
    <w:rsid w:val="00A01CC6"/>
    <w:rsid w:val="00A040CC"/>
    <w:rsid w:val="00A06329"/>
    <w:rsid w:val="00A06EFC"/>
    <w:rsid w:val="00A0782B"/>
    <w:rsid w:val="00A07927"/>
    <w:rsid w:val="00A103BE"/>
    <w:rsid w:val="00A1165D"/>
    <w:rsid w:val="00A11F9E"/>
    <w:rsid w:val="00A124E0"/>
    <w:rsid w:val="00A142A7"/>
    <w:rsid w:val="00A20733"/>
    <w:rsid w:val="00A20A0F"/>
    <w:rsid w:val="00A241CF"/>
    <w:rsid w:val="00A25B18"/>
    <w:rsid w:val="00A25F1A"/>
    <w:rsid w:val="00A2605C"/>
    <w:rsid w:val="00A2657A"/>
    <w:rsid w:val="00A26AAA"/>
    <w:rsid w:val="00A304A7"/>
    <w:rsid w:val="00A34BA4"/>
    <w:rsid w:val="00A3545E"/>
    <w:rsid w:val="00A3797C"/>
    <w:rsid w:val="00A41B0D"/>
    <w:rsid w:val="00A432A4"/>
    <w:rsid w:val="00A44652"/>
    <w:rsid w:val="00A46671"/>
    <w:rsid w:val="00A5208C"/>
    <w:rsid w:val="00A53D97"/>
    <w:rsid w:val="00A543EC"/>
    <w:rsid w:val="00A54752"/>
    <w:rsid w:val="00A62282"/>
    <w:rsid w:val="00A67DBF"/>
    <w:rsid w:val="00A766CF"/>
    <w:rsid w:val="00A7677F"/>
    <w:rsid w:val="00A76D29"/>
    <w:rsid w:val="00A80591"/>
    <w:rsid w:val="00A80C45"/>
    <w:rsid w:val="00A82278"/>
    <w:rsid w:val="00A82A7A"/>
    <w:rsid w:val="00A83DFE"/>
    <w:rsid w:val="00A83F81"/>
    <w:rsid w:val="00A87167"/>
    <w:rsid w:val="00A908E5"/>
    <w:rsid w:val="00A9154D"/>
    <w:rsid w:val="00A92617"/>
    <w:rsid w:val="00A929F2"/>
    <w:rsid w:val="00A94305"/>
    <w:rsid w:val="00A94431"/>
    <w:rsid w:val="00A945D2"/>
    <w:rsid w:val="00A95D16"/>
    <w:rsid w:val="00A97305"/>
    <w:rsid w:val="00AA17C6"/>
    <w:rsid w:val="00AA1DDA"/>
    <w:rsid w:val="00AA20FD"/>
    <w:rsid w:val="00AA3C13"/>
    <w:rsid w:val="00AA577E"/>
    <w:rsid w:val="00AA6523"/>
    <w:rsid w:val="00AA7806"/>
    <w:rsid w:val="00AA7F15"/>
    <w:rsid w:val="00AB09E7"/>
    <w:rsid w:val="00AB3C9F"/>
    <w:rsid w:val="00AB41F3"/>
    <w:rsid w:val="00AB48BD"/>
    <w:rsid w:val="00AB5881"/>
    <w:rsid w:val="00AB5B52"/>
    <w:rsid w:val="00AB7DBF"/>
    <w:rsid w:val="00AC06A6"/>
    <w:rsid w:val="00AC0980"/>
    <w:rsid w:val="00AC1CD3"/>
    <w:rsid w:val="00AC2C8F"/>
    <w:rsid w:val="00AC3889"/>
    <w:rsid w:val="00AC43CF"/>
    <w:rsid w:val="00AD047D"/>
    <w:rsid w:val="00AD0ED2"/>
    <w:rsid w:val="00AD13BC"/>
    <w:rsid w:val="00AD1B6E"/>
    <w:rsid w:val="00AD1BCE"/>
    <w:rsid w:val="00AD64C3"/>
    <w:rsid w:val="00AD7DC9"/>
    <w:rsid w:val="00AE024C"/>
    <w:rsid w:val="00AE04DA"/>
    <w:rsid w:val="00AE0D19"/>
    <w:rsid w:val="00AE39DE"/>
    <w:rsid w:val="00AE4838"/>
    <w:rsid w:val="00AE5EBF"/>
    <w:rsid w:val="00AE7A92"/>
    <w:rsid w:val="00AF02F9"/>
    <w:rsid w:val="00AF4543"/>
    <w:rsid w:val="00AF5212"/>
    <w:rsid w:val="00AF5B6B"/>
    <w:rsid w:val="00AF641A"/>
    <w:rsid w:val="00AF64CF"/>
    <w:rsid w:val="00AF6C7F"/>
    <w:rsid w:val="00AF6CB3"/>
    <w:rsid w:val="00AF6D6A"/>
    <w:rsid w:val="00B002D5"/>
    <w:rsid w:val="00B004AE"/>
    <w:rsid w:val="00B00E35"/>
    <w:rsid w:val="00B01052"/>
    <w:rsid w:val="00B016D6"/>
    <w:rsid w:val="00B047EA"/>
    <w:rsid w:val="00B059DD"/>
    <w:rsid w:val="00B05DE6"/>
    <w:rsid w:val="00B06021"/>
    <w:rsid w:val="00B06640"/>
    <w:rsid w:val="00B06955"/>
    <w:rsid w:val="00B101E8"/>
    <w:rsid w:val="00B1087F"/>
    <w:rsid w:val="00B12240"/>
    <w:rsid w:val="00B124F7"/>
    <w:rsid w:val="00B12BB5"/>
    <w:rsid w:val="00B13421"/>
    <w:rsid w:val="00B134F7"/>
    <w:rsid w:val="00B13C54"/>
    <w:rsid w:val="00B146AB"/>
    <w:rsid w:val="00B15873"/>
    <w:rsid w:val="00B17102"/>
    <w:rsid w:val="00B172AC"/>
    <w:rsid w:val="00B177D1"/>
    <w:rsid w:val="00B17B97"/>
    <w:rsid w:val="00B214D3"/>
    <w:rsid w:val="00B21A7A"/>
    <w:rsid w:val="00B239D4"/>
    <w:rsid w:val="00B25118"/>
    <w:rsid w:val="00B260C4"/>
    <w:rsid w:val="00B26AB1"/>
    <w:rsid w:val="00B32E75"/>
    <w:rsid w:val="00B3396B"/>
    <w:rsid w:val="00B347AD"/>
    <w:rsid w:val="00B348BF"/>
    <w:rsid w:val="00B3518B"/>
    <w:rsid w:val="00B41FDA"/>
    <w:rsid w:val="00B42DCA"/>
    <w:rsid w:val="00B42E1C"/>
    <w:rsid w:val="00B45787"/>
    <w:rsid w:val="00B50F68"/>
    <w:rsid w:val="00B5164C"/>
    <w:rsid w:val="00B52769"/>
    <w:rsid w:val="00B533F7"/>
    <w:rsid w:val="00B54443"/>
    <w:rsid w:val="00B55CF5"/>
    <w:rsid w:val="00B55FB6"/>
    <w:rsid w:val="00B60E74"/>
    <w:rsid w:val="00B634D3"/>
    <w:rsid w:val="00B63AED"/>
    <w:rsid w:val="00B64303"/>
    <w:rsid w:val="00B64951"/>
    <w:rsid w:val="00B64CAE"/>
    <w:rsid w:val="00B7255A"/>
    <w:rsid w:val="00B73972"/>
    <w:rsid w:val="00B76FEE"/>
    <w:rsid w:val="00B811EB"/>
    <w:rsid w:val="00B85410"/>
    <w:rsid w:val="00B90B60"/>
    <w:rsid w:val="00B935F5"/>
    <w:rsid w:val="00B93F4F"/>
    <w:rsid w:val="00B94383"/>
    <w:rsid w:val="00BA0218"/>
    <w:rsid w:val="00BA2127"/>
    <w:rsid w:val="00BA385F"/>
    <w:rsid w:val="00BA421F"/>
    <w:rsid w:val="00BB37E5"/>
    <w:rsid w:val="00BB51F6"/>
    <w:rsid w:val="00BB5953"/>
    <w:rsid w:val="00BB70DB"/>
    <w:rsid w:val="00BC0305"/>
    <w:rsid w:val="00BC44A1"/>
    <w:rsid w:val="00BC6F38"/>
    <w:rsid w:val="00BD004A"/>
    <w:rsid w:val="00BD04FD"/>
    <w:rsid w:val="00BD1B11"/>
    <w:rsid w:val="00BE119F"/>
    <w:rsid w:val="00BE194E"/>
    <w:rsid w:val="00BE1D6D"/>
    <w:rsid w:val="00BE4D96"/>
    <w:rsid w:val="00BE6095"/>
    <w:rsid w:val="00BE6CC5"/>
    <w:rsid w:val="00BF77AF"/>
    <w:rsid w:val="00C0085D"/>
    <w:rsid w:val="00C02C22"/>
    <w:rsid w:val="00C05350"/>
    <w:rsid w:val="00C05380"/>
    <w:rsid w:val="00C05753"/>
    <w:rsid w:val="00C101B1"/>
    <w:rsid w:val="00C10E2D"/>
    <w:rsid w:val="00C1131D"/>
    <w:rsid w:val="00C141AE"/>
    <w:rsid w:val="00C15621"/>
    <w:rsid w:val="00C17CB6"/>
    <w:rsid w:val="00C20416"/>
    <w:rsid w:val="00C2052A"/>
    <w:rsid w:val="00C21141"/>
    <w:rsid w:val="00C22E0A"/>
    <w:rsid w:val="00C2394E"/>
    <w:rsid w:val="00C2432C"/>
    <w:rsid w:val="00C30BEE"/>
    <w:rsid w:val="00C33A07"/>
    <w:rsid w:val="00C34053"/>
    <w:rsid w:val="00C3523D"/>
    <w:rsid w:val="00C35CD1"/>
    <w:rsid w:val="00C36E22"/>
    <w:rsid w:val="00C406F1"/>
    <w:rsid w:val="00C453AC"/>
    <w:rsid w:val="00C50E99"/>
    <w:rsid w:val="00C52B14"/>
    <w:rsid w:val="00C56316"/>
    <w:rsid w:val="00C6546E"/>
    <w:rsid w:val="00C65C59"/>
    <w:rsid w:val="00C67815"/>
    <w:rsid w:val="00C73120"/>
    <w:rsid w:val="00C73D8C"/>
    <w:rsid w:val="00C74E35"/>
    <w:rsid w:val="00C774BF"/>
    <w:rsid w:val="00C80CA6"/>
    <w:rsid w:val="00C829F7"/>
    <w:rsid w:val="00C82F57"/>
    <w:rsid w:val="00C84453"/>
    <w:rsid w:val="00C91D61"/>
    <w:rsid w:val="00CA12F7"/>
    <w:rsid w:val="00CA37CD"/>
    <w:rsid w:val="00CA3907"/>
    <w:rsid w:val="00CA4894"/>
    <w:rsid w:val="00CA5DBB"/>
    <w:rsid w:val="00CB0360"/>
    <w:rsid w:val="00CB0F37"/>
    <w:rsid w:val="00CB3B9F"/>
    <w:rsid w:val="00CB49C0"/>
    <w:rsid w:val="00CB5485"/>
    <w:rsid w:val="00CB67DA"/>
    <w:rsid w:val="00CB6D5A"/>
    <w:rsid w:val="00CB7834"/>
    <w:rsid w:val="00CC2827"/>
    <w:rsid w:val="00CC5D38"/>
    <w:rsid w:val="00CD051D"/>
    <w:rsid w:val="00CD28BF"/>
    <w:rsid w:val="00CD48DA"/>
    <w:rsid w:val="00CD76B3"/>
    <w:rsid w:val="00CD7F7A"/>
    <w:rsid w:val="00CE1CA0"/>
    <w:rsid w:val="00CE1E4E"/>
    <w:rsid w:val="00CE2562"/>
    <w:rsid w:val="00CE26C0"/>
    <w:rsid w:val="00CE2980"/>
    <w:rsid w:val="00CE329A"/>
    <w:rsid w:val="00CE5581"/>
    <w:rsid w:val="00CE75FD"/>
    <w:rsid w:val="00CE7986"/>
    <w:rsid w:val="00CF0A6E"/>
    <w:rsid w:val="00CF1A8A"/>
    <w:rsid w:val="00CF1F71"/>
    <w:rsid w:val="00CF624D"/>
    <w:rsid w:val="00D00925"/>
    <w:rsid w:val="00D01CA0"/>
    <w:rsid w:val="00D0296C"/>
    <w:rsid w:val="00D0461C"/>
    <w:rsid w:val="00D04831"/>
    <w:rsid w:val="00D04C3E"/>
    <w:rsid w:val="00D06118"/>
    <w:rsid w:val="00D12153"/>
    <w:rsid w:val="00D138C9"/>
    <w:rsid w:val="00D16423"/>
    <w:rsid w:val="00D165B6"/>
    <w:rsid w:val="00D20A35"/>
    <w:rsid w:val="00D20B1E"/>
    <w:rsid w:val="00D20DCF"/>
    <w:rsid w:val="00D213D6"/>
    <w:rsid w:val="00D21F30"/>
    <w:rsid w:val="00D226CC"/>
    <w:rsid w:val="00D2748B"/>
    <w:rsid w:val="00D27F08"/>
    <w:rsid w:val="00D300F4"/>
    <w:rsid w:val="00D3058C"/>
    <w:rsid w:val="00D317BE"/>
    <w:rsid w:val="00D40E52"/>
    <w:rsid w:val="00D41F7A"/>
    <w:rsid w:val="00D423B5"/>
    <w:rsid w:val="00D431FF"/>
    <w:rsid w:val="00D45C43"/>
    <w:rsid w:val="00D468BA"/>
    <w:rsid w:val="00D4712C"/>
    <w:rsid w:val="00D47A59"/>
    <w:rsid w:val="00D5051E"/>
    <w:rsid w:val="00D51A5A"/>
    <w:rsid w:val="00D528F1"/>
    <w:rsid w:val="00D53380"/>
    <w:rsid w:val="00D54785"/>
    <w:rsid w:val="00D561A9"/>
    <w:rsid w:val="00D57FA4"/>
    <w:rsid w:val="00D608CE"/>
    <w:rsid w:val="00D614A7"/>
    <w:rsid w:val="00D62F79"/>
    <w:rsid w:val="00D634DC"/>
    <w:rsid w:val="00D63C78"/>
    <w:rsid w:val="00D63F60"/>
    <w:rsid w:val="00D648FB"/>
    <w:rsid w:val="00D6490C"/>
    <w:rsid w:val="00D64B17"/>
    <w:rsid w:val="00D64DC9"/>
    <w:rsid w:val="00D65FF0"/>
    <w:rsid w:val="00D7222E"/>
    <w:rsid w:val="00D7535D"/>
    <w:rsid w:val="00D765D8"/>
    <w:rsid w:val="00D76DD0"/>
    <w:rsid w:val="00D77B67"/>
    <w:rsid w:val="00D77D99"/>
    <w:rsid w:val="00D80314"/>
    <w:rsid w:val="00D82D2B"/>
    <w:rsid w:val="00D84C93"/>
    <w:rsid w:val="00D8503A"/>
    <w:rsid w:val="00D85A04"/>
    <w:rsid w:val="00D87322"/>
    <w:rsid w:val="00D902EA"/>
    <w:rsid w:val="00D904D0"/>
    <w:rsid w:val="00D910C7"/>
    <w:rsid w:val="00D91100"/>
    <w:rsid w:val="00D926B3"/>
    <w:rsid w:val="00D92FAD"/>
    <w:rsid w:val="00D94046"/>
    <w:rsid w:val="00D95D5C"/>
    <w:rsid w:val="00D96A23"/>
    <w:rsid w:val="00D97FFA"/>
    <w:rsid w:val="00DA0EC1"/>
    <w:rsid w:val="00DA1087"/>
    <w:rsid w:val="00DA31DC"/>
    <w:rsid w:val="00DA328A"/>
    <w:rsid w:val="00DA3549"/>
    <w:rsid w:val="00DA3CE6"/>
    <w:rsid w:val="00DB07C4"/>
    <w:rsid w:val="00DB2A08"/>
    <w:rsid w:val="00DB3AF2"/>
    <w:rsid w:val="00DB61B8"/>
    <w:rsid w:val="00DB6663"/>
    <w:rsid w:val="00DC28DB"/>
    <w:rsid w:val="00DC3B20"/>
    <w:rsid w:val="00DC554E"/>
    <w:rsid w:val="00DD1610"/>
    <w:rsid w:val="00DD2A75"/>
    <w:rsid w:val="00DD3107"/>
    <w:rsid w:val="00DD426C"/>
    <w:rsid w:val="00DD517A"/>
    <w:rsid w:val="00DD582D"/>
    <w:rsid w:val="00DD5A50"/>
    <w:rsid w:val="00DD6B00"/>
    <w:rsid w:val="00DD7DDE"/>
    <w:rsid w:val="00DE03C5"/>
    <w:rsid w:val="00DE1CE6"/>
    <w:rsid w:val="00DE568D"/>
    <w:rsid w:val="00DE6EF5"/>
    <w:rsid w:val="00DF04C6"/>
    <w:rsid w:val="00DF1D6D"/>
    <w:rsid w:val="00DF7C67"/>
    <w:rsid w:val="00E01B76"/>
    <w:rsid w:val="00E03883"/>
    <w:rsid w:val="00E064A2"/>
    <w:rsid w:val="00E10B0B"/>
    <w:rsid w:val="00E11EEF"/>
    <w:rsid w:val="00E12D0F"/>
    <w:rsid w:val="00E12F3F"/>
    <w:rsid w:val="00E13B69"/>
    <w:rsid w:val="00E13FBA"/>
    <w:rsid w:val="00E14010"/>
    <w:rsid w:val="00E14EB4"/>
    <w:rsid w:val="00E16F85"/>
    <w:rsid w:val="00E17C7E"/>
    <w:rsid w:val="00E17F4C"/>
    <w:rsid w:val="00E2018C"/>
    <w:rsid w:val="00E21A07"/>
    <w:rsid w:val="00E2405D"/>
    <w:rsid w:val="00E25043"/>
    <w:rsid w:val="00E302A8"/>
    <w:rsid w:val="00E31440"/>
    <w:rsid w:val="00E33746"/>
    <w:rsid w:val="00E345A6"/>
    <w:rsid w:val="00E34A63"/>
    <w:rsid w:val="00E354CB"/>
    <w:rsid w:val="00E35A28"/>
    <w:rsid w:val="00E428FE"/>
    <w:rsid w:val="00E458F9"/>
    <w:rsid w:val="00E512E3"/>
    <w:rsid w:val="00E51314"/>
    <w:rsid w:val="00E526B3"/>
    <w:rsid w:val="00E534B0"/>
    <w:rsid w:val="00E53A61"/>
    <w:rsid w:val="00E607CF"/>
    <w:rsid w:val="00E612B4"/>
    <w:rsid w:val="00E61749"/>
    <w:rsid w:val="00E61854"/>
    <w:rsid w:val="00E61B84"/>
    <w:rsid w:val="00E626E6"/>
    <w:rsid w:val="00E62A6E"/>
    <w:rsid w:val="00E64B30"/>
    <w:rsid w:val="00E719EE"/>
    <w:rsid w:val="00E7322F"/>
    <w:rsid w:val="00E74D3B"/>
    <w:rsid w:val="00E7790C"/>
    <w:rsid w:val="00E87834"/>
    <w:rsid w:val="00E932CD"/>
    <w:rsid w:val="00EA024F"/>
    <w:rsid w:val="00EA3BC8"/>
    <w:rsid w:val="00EB04BC"/>
    <w:rsid w:val="00EB0AB4"/>
    <w:rsid w:val="00EB1A4D"/>
    <w:rsid w:val="00EB1A7B"/>
    <w:rsid w:val="00EB369B"/>
    <w:rsid w:val="00EB4362"/>
    <w:rsid w:val="00EB45BF"/>
    <w:rsid w:val="00EB5E9B"/>
    <w:rsid w:val="00EC0B29"/>
    <w:rsid w:val="00EC1BB8"/>
    <w:rsid w:val="00EC1C81"/>
    <w:rsid w:val="00EC20E5"/>
    <w:rsid w:val="00EC4A0A"/>
    <w:rsid w:val="00EC6EAC"/>
    <w:rsid w:val="00ED11AB"/>
    <w:rsid w:val="00ED1B64"/>
    <w:rsid w:val="00ED3980"/>
    <w:rsid w:val="00ED4EF3"/>
    <w:rsid w:val="00ED566C"/>
    <w:rsid w:val="00ED5C2D"/>
    <w:rsid w:val="00ED78EF"/>
    <w:rsid w:val="00ED79A6"/>
    <w:rsid w:val="00EE09DA"/>
    <w:rsid w:val="00EE0BEC"/>
    <w:rsid w:val="00EE1F80"/>
    <w:rsid w:val="00EE480D"/>
    <w:rsid w:val="00EE53FB"/>
    <w:rsid w:val="00EE6CD5"/>
    <w:rsid w:val="00EE7929"/>
    <w:rsid w:val="00EF10B4"/>
    <w:rsid w:val="00EF1672"/>
    <w:rsid w:val="00EF2D81"/>
    <w:rsid w:val="00EF2EDC"/>
    <w:rsid w:val="00EF3D45"/>
    <w:rsid w:val="00F0006D"/>
    <w:rsid w:val="00F02621"/>
    <w:rsid w:val="00F02D84"/>
    <w:rsid w:val="00F0347B"/>
    <w:rsid w:val="00F040DE"/>
    <w:rsid w:val="00F05E7F"/>
    <w:rsid w:val="00F077F3"/>
    <w:rsid w:val="00F137F2"/>
    <w:rsid w:val="00F1443A"/>
    <w:rsid w:val="00F148FD"/>
    <w:rsid w:val="00F1707D"/>
    <w:rsid w:val="00F20E08"/>
    <w:rsid w:val="00F21213"/>
    <w:rsid w:val="00F21713"/>
    <w:rsid w:val="00F21B58"/>
    <w:rsid w:val="00F2342D"/>
    <w:rsid w:val="00F27520"/>
    <w:rsid w:val="00F35C6C"/>
    <w:rsid w:val="00F36A06"/>
    <w:rsid w:val="00F37BC5"/>
    <w:rsid w:val="00F437F8"/>
    <w:rsid w:val="00F45D3B"/>
    <w:rsid w:val="00F46875"/>
    <w:rsid w:val="00F50D44"/>
    <w:rsid w:val="00F528C5"/>
    <w:rsid w:val="00F55A8A"/>
    <w:rsid w:val="00F568BA"/>
    <w:rsid w:val="00F5705A"/>
    <w:rsid w:val="00F60A66"/>
    <w:rsid w:val="00F61DF6"/>
    <w:rsid w:val="00F6228E"/>
    <w:rsid w:val="00F6312F"/>
    <w:rsid w:val="00F63CF6"/>
    <w:rsid w:val="00F651FC"/>
    <w:rsid w:val="00F65FD4"/>
    <w:rsid w:val="00F67C2C"/>
    <w:rsid w:val="00F67F7E"/>
    <w:rsid w:val="00F73695"/>
    <w:rsid w:val="00F73819"/>
    <w:rsid w:val="00F74001"/>
    <w:rsid w:val="00F74730"/>
    <w:rsid w:val="00F80D26"/>
    <w:rsid w:val="00F85EC1"/>
    <w:rsid w:val="00F906EB"/>
    <w:rsid w:val="00F92C59"/>
    <w:rsid w:val="00F92CB0"/>
    <w:rsid w:val="00F9434A"/>
    <w:rsid w:val="00F95B9B"/>
    <w:rsid w:val="00F96A89"/>
    <w:rsid w:val="00FA10BE"/>
    <w:rsid w:val="00FA2C9F"/>
    <w:rsid w:val="00FA5590"/>
    <w:rsid w:val="00FA5666"/>
    <w:rsid w:val="00FA60A0"/>
    <w:rsid w:val="00FA7926"/>
    <w:rsid w:val="00FA7928"/>
    <w:rsid w:val="00FB6777"/>
    <w:rsid w:val="00FC0464"/>
    <w:rsid w:val="00FC04FE"/>
    <w:rsid w:val="00FC0851"/>
    <w:rsid w:val="00FC1AAB"/>
    <w:rsid w:val="00FC2857"/>
    <w:rsid w:val="00FC35EA"/>
    <w:rsid w:val="00FC405D"/>
    <w:rsid w:val="00FC5A01"/>
    <w:rsid w:val="00FC5FE8"/>
    <w:rsid w:val="00FC6688"/>
    <w:rsid w:val="00FD260E"/>
    <w:rsid w:val="00FD77AA"/>
    <w:rsid w:val="00FD7B58"/>
    <w:rsid w:val="00FE2336"/>
    <w:rsid w:val="00FE29D6"/>
    <w:rsid w:val="00FE3866"/>
    <w:rsid w:val="00FE41E9"/>
    <w:rsid w:val="00FE4469"/>
    <w:rsid w:val="00FE5741"/>
    <w:rsid w:val="00FE6DC5"/>
    <w:rsid w:val="00FF02B6"/>
    <w:rsid w:val="00FF1A16"/>
    <w:rsid w:val="00FF247A"/>
    <w:rsid w:val="00FF3350"/>
    <w:rsid w:val="00FF4E78"/>
    <w:rsid w:val="00FF51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C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17F4C"/>
    <w:rPr>
      <w:b/>
      <w:bCs/>
    </w:rPr>
  </w:style>
  <w:style w:type="paragraph" w:styleId="AralkYok">
    <w:name w:val="No Spacing"/>
    <w:uiPriority w:val="1"/>
    <w:qFormat/>
    <w:rsid w:val="00E17F4C"/>
    <w:rPr>
      <w:sz w:val="22"/>
      <w:szCs w:val="22"/>
      <w:lang w:eastAsia="en-US"/>
    </w:rPr>
  </w:style>
  <w:style w:type="paragraph" w:styleId="ListeParagraf">
    <w:name w:val="List Paragraph"/>
    <w:basedOn w:val="Normal"/>
    <w:uiPriority w:val="34"/>
    <w:qFormat/>
    <w:rsid w:val="00E17F4C"/>
    <w:pPr>
      <w:ind w:left="720"/>
      <w:contextualSpacing/>
    </w:pPr>
  </w:style>
  <w:style w:type="paragraph" w:styleId="stbilgi">
    <w:name w:val="header"/>
    <w:basedOn w:val="Normal"/>
    <w:link w:val="stbilgiChar"/>
    <w:uiPriority w:val="99"/>
    <w:semiHidden/>
    <w:unhideWhenUsed/>
    <w:rsid w:val="00E17F4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17F4C"/>
  </w:style>
  <w:style w:type="paragraph" w:styleId="Altbilgi">
    <w:name w:val="footer"/>
    <w:basedOn w:val="Normal"/>
    <w:link w:val="AltbilgiChar"/>
    <w:uiPriority w:val="99"/>
    <w:unhideWhenUsed/>
    <w:rsid w:val="00E17F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7F4C"/>
  </w:style>
  <w:style w:type="paragraph" w:styleId="BalonMetni">
    <w:name w:val="Balloon Text"/>
    <w:basedOn w:val="Normal"/>
    <w:link w:val="BalonMetniChar"/>
    <w:uiPriority w:val="99"/>
    <w:semiHidden/>
    <w:unhideWhenUsed/>
    <w:rsid w:val="00E17F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7F4C"/>
    <w:rPr>
      <w:rFonts w:ascii="Tahoma" w:hAnsi="Tahoma" w:cs="Tahoma"/>
      <w:sz w:val="16"/>
      <w:szCs w:val="16"/>
    </w:rPr>
  </w:style>
  <w:style w:type="paragraph" w:customStyle="1" w:styleId="Default">
    <w:name w:val="Default"/>
    <w:rsid w:val="00790786"/>
    <w:pPr>
      <w:autoSpaceDE w:val="0"/>
      <w:autoSpaceDN w:val="0"/>
      <w:adjustRightInd w:val="0"/>
    </w:pPr>
    <w:rPr>
      <w:rFonts w:ascii="Wingdings" w:hAnsi="Wingdings" w:cs="Wingdings"/>
      <w:color w:val="000000"/>
      <w:sz w:val="24"/>
      <w:szCs w:val="24"/>
      <w:lang w:eastAsia="en-US"/>
    </w:rPr>
  </w:style>
  <w:style w:type="table" w:styleId="TabloKlavuzu">
    <w:name w:val="Table Grid"/>
    <w:basedOn w:val="NormalTablo"/>
    <w:uiPriority w:val="59"/>
    <w:rsid w:val="008E0D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lication5">
    <w:name w:val="Application5"/>
    <w:basedOn w:val="Normal"/>
    <w:autoRedefine/>
    <w:rsid w:val="00D904D0"/>
    <w:pPr>
      <w:widowControl w:val="0"/>
      <w:tabs>
        <w:tab w:val="left" w:pos="284"/>
      </w:tabs>
      <w:adjustRightInd w:val="0"/>
      <w:spacing w:after="0" w:line="240" w:lineRule="auto"/>
      <w:jc w:val="both"/>
      <w:textAlignment w:val="baseline"/>
    </w:pPr>
    <w:rPr>
      <w:rFonts w:ascii="Arial" w:eastAsia="Times New Roman" w:hAnsi="Arial" w:cs="Arial"/>
      <w:bCs/>
    </w:rPr>
  </w:style>
  <w:style w:type="paragraph" w:customStyle="1" w:styleId="SubTitle2">
    <w:name w:val="SubTitle 2"/>
    <w:basedOn w:val="Normal"/>
    <w:rsid w:val="00D904D0"/>
    <w:pPr>
      <w:widowControl w:val="0"/>
      <w:adjustRightInd w:val="0"/>
      <w:spacing w:after="240" w:line="360" w:lineRule="atLeast"/>
      <w:jc w:val="center"/>
      <w:textAlignment w:val="baseline"/>
    </w:pPr>
    <w:rPr>
      <w:rFonts w:ascii="Arial" w:eastAsia="Times New Roman" w:hAnsi="Arial" w:cs="Arial"/>
      <w:b/>
      <w:sz w:val="32"/>
      <w:lang w:val="en-GB"/>
    </w:rPr>
  </w:style>
</w:styles>
</file>

<file path=word/webSettings.xml><?xml version="1.0" encoding="utf-8"?>
<w:webSettings xmlns:r="http://schemas.openxmlformats.org/officeDocument/2006/relationships" xmlns:w="http://schemas.openxmlformats.org/wordprocessingml/2006/main">
  <w:divs>
    <w:div w:id="393816146">
      <w:bodyDiv w:val="1"/>
      <w:marLeft w:val="0"/>
      <w:marRight w:val="0"/>
      <w:marTop w:val="0"/>
      <w:marBottom w:val="0"/>
      <w:divBdr>
        <w:top w:val="none" w:sz="0" w:space="0" w:color="auto"/>
        <w:left w:val="none" w:sz="0" w:space="0" w:color="auto"/>
        <w:bottom w:val="none" w:sz="0" w:space="0" w:color="auto"/>
        <w:right w:val="none" w:sz="0" w:space="0" w:color="auto"/>
      </w:divBdr>
      <w:divsChild>
        <w:div w:id="1097168601">
          <w:marLeft w:val="0"/>
          <w:marRight w:val="0"/>
          <w:marTop w:val="0"/>
          <w:marBottom w:val="0"/>
          <w:divBdr>
            <w:top w:val="none" w:sz="0" w:space="0" w:color="auto"/>
            <w:left w:val="none" w:sz="0" w:space="0" w:color="auto"/>
            <w:bottom w:val="none" w:sz="0" w:space="0" w:color="auto"/>
            <w:right w:val="none" w:sz="0" w:space="0" w:color="auto"/>
          </w:divBdr>
          <w:divsChild>
            <w:div w:id="9113119">
              <w:marLeft w:val="0"/>
              <w:marRight w:val="0"/>
              <w:marTop w:val="0"/>
              <w:marBottom w:val="200"/>
              <w:divBdr>
                <w:top w:val="none" w:sz="0" w:space="0" w:color="auto"/>
                <w:left w:val="none" w:sz="0" w:space="0" w:color="auto"/>
                <w:bottom w:val="none" w:sz="0" w:space="0" w:color="auto"/>
                <w:right w:val="none" w:sz="0" w:space="0" w:color="auto"/>
              </w:divBdr>
            </w:div>
            <w:div w:id="31467542">
              <w:marLeft w:val="0"/>
              <w:marRight w:val="0"/>
              <w:marTop w:val="0"/>
              <w:marBottom w:val="200"/>
              <w:divBdr>
                <w:top w:val="none" w:sz="0" w:space="0" w:color="auto"/>
                <w:left w:val="none" w:sz="0" w:space="0" w:color="auto"/>
                <w:bottom w:val="none" w:sz="0" w:space="0" w:color="auto"/>
                <w:right w:val="none" w:sz="0" w:space="0" w:color="auto"/>
              </w:divBdr>
            </w:div>
            <w:div w:id="55051761">
              <w:marLeft w:val="0"/>
              <w:marRight w:val="0"/>
              <w:marTop w:val="0"/>
              <w:marBottom w:val="200"/>
              <w:divBdr>
                <w:top w:val="none" w:sz="0" w:space="0" w:color="auto"/>
                <w:left w:val="none" w:sz="0" w:space="0" w:color="auto"/>
                <w:bottom w:val="none" w:sz="0" w:space="0" w:color="auto"/>
                <w:right w:val="none" w:sz="0" w:space="0" w:color="auto"/>
              </w:divBdr>
            </w:div>
            <w:div w:id="89930913">
              <w:marLeft w:val="0"/>
              <w:marRight w:val="0"/>
              <w:marTop w:val="0"/>
              <w:marBottom w:val="200"/>
              <w:divBdr>
                <w:top w:val="none" w:sz="0" w:space="0" w:color="auto"/>
                <w:left w:val="none" w:sz="0" w:space="0" w:color="auto"/>
                <w:bottom w:val="none" w:sz="0" w:space="0" w:color="auto"/>
                <w:right w:val="none" w:sz="0" w:space="0" w:color="auto"/>
              </w:divBdr>
            </w:div>
            <w:div w:id="125512777">
              <w:marLeft w:val="0"/>
              <w:marRight w:val="0"/>
              <w:marTop w:val="0"/>
              <w:marBottom w:val="200"/>
              <w:divBdr>
                <w:top w:val="none" w:sz="0" w:space="0" w:color="auto"/>
                <w:left w:val="none" w:sz="0" w:space="0" w:color="auto"/>
                <w:bottom w:val="none" w:sz="0" w:space="0" w:color="auto"/>
                <w:right w:val="none" w:sz="0" w:space="0" w:color="auto"/>
              </w:divBdr>
            </w:div>
            <w:div w:id="140276643">
              <w:marLeft w:val="0"/>
              <w:marRight w:val="0"/>
              <w:marTop w:val="0"/>
              <w:marBottom w:val="200"/>
              <w:divBdr>
                <w:top w:val="none" w:sz="0" w:space="0" w:color="auto"/>
                <w:left w:val="none" w:sz="0" w:space="0" w:color="auto"/>
                <w:bottom w:val="none" w:sz="0" w:space="0" w:color="auto"/>
                <w:right w:val="none" w:sz="0" w:space="0" w:color="auto"/>
              </w:divBdr>
            </w:div>
            <w:div w:id="150097406">
              <w:marLeft w:val="0"/>
              <w:marRight w:val="0"/>
              <w:marTop w:val="0"/>
              <w:marBottom w:val="200"/>
              <w:divBdr>
                <w:top w:val="none" w:sz="0" w:space="0" w:color="auto"/>
                <w:left w:val="none" w:sz="0" w:space="0" w:color="auto"/>
                <w:bottom w:val="none" w:sz="0" w:space="0" w:color="auto"/>
                <w:right w:val="none" w:sz="0" w:space="0" w:color="auto"/>
              </w:divBdr>
            </w:div>
            <w:div w:id="155607141">
              <w:marLeft w:val="0"/>
              <w:marRight w:val="0"/>
              <w:marTop w:val="0"/>
              <w:marBottom w:val="200"/>
              <w:divBdr>
                <w:top w:val="none" w:sz="0" w:space="0" w:color="auto"/>
                <w:left w:val="none" w:sz="0" w:space="0" w:color="auto"/>
                <w:bottom w:val="none" w:sz="0" w:space="0" w:color="auto"/>
                <w:right w:val="none" w:sz="0" w:space="0" w:color="auto"/>
              </w:divBdr>
            </w:div>
            <w:div w:id="175270500">
              <w:marLeft w:val="0"/>
              <w:marRight w:val="0"/>
              <w:marTop w:val="0"/>
              <w:marBottom w:val="200"/>
              <w:divBdr>
                <w:top w:val="none" w:sz="0" w:space="0" w:color="auto"/>
                <w:left w:val="none" w:sz="0" w:space="0" w:color="auto"/>
                <w:bottom w:val="none" w:sz="0" w:space="0" w:color="auto"/>
                <w:right w:val="none" w:sz="0" w:space="0" w:color="auto"/>
              </w:divBdr>
            </w:div>
            <w:div w:id="271863589">
              <w:marLeft w:val="0"/>
              <w:marRight w:val="0"/>
              <w:marTop w:val="0"/>
              <w:marBottom w:val="200"/>
              <w:divBdr>
                <w:top w:val="none" w:sz="0" w:space="0" w:color="auto"/>
                <w:left w:val="none" w:sz="0" w:space="0" w:color="auto"/>
                <w:bottom w:val="none" w:sz="0" w:space="0" w:color="auto"/>
                <w:right w:val="none" w:sz="0" w:space="0" w:color="auto"/>
              </w:divBdr>
            </w:div>
            <w:div w:id="274334879">
              <w:marLeft w:val="993"/>
              <w:marRight w:val="0"/>
              <w:marTop w:val="0"/>
              <w:marBottom w:val="200"/>
              <w:divBdr>
                <w:top w:val="none" w:sz="0" w:space="0" w:color="auto"/>
                <w:left w:val="none" w:sz="0" w:space="0" w:color="auto"/>
                <w:bottom w:val="none" w:sz="0" w:space="0" w:color="auto"/>
                <w:right w:val="none" w:sz="0" w:space="0" w:color="auto"/>
              </w:divBdr>
            </w:div>
            <w:div w:id="285239654">
              <w:marLeft w:val="0"/>
              <w:marRight w:val="0"/>
              <w:marTop w:val="0"/>
              <w:marBottom w:val="200"/>
              <w:divBdr>
                <w:top w:val="none" w:sz="0" w:space="0" w:color="auto"/>
                <w:left w:val="none" w:sz="0" w:space="0" w:color="auto"/>
                <w:bottom w:val="none" w:sz="0" w:space="0" w:color="auto"/>
                <w:right w:val="none" w:sz="0" w:space="0" w:color="auto"/>
              </w:divBdr>
            </w:div>
            <w:div w:id="338385684">
              <w:marLeft w:val="0"/>
              <w:marRight w:val="0"/>
              <w:marTop w:val="0"/>
              <w:marBottom w:val="200"/>
              <w:divBdr>
                <w:top w:val="none" w:sz="0" w:space="0" w:color="auto"/>
                <w:left w:val="none" w:sz="0" w:space="0" w:color="auto"/>
                <w:bottom w:val="none" w:sz="0" w:space="0" w:color="auto"/>
                <w:right w:val="none" w:sz="0" w:space="0" w:color="auto"/>
              </w:divBdr>
            </w:div>
            <w:div w:id="352347108">
              <w:marLeft w:val="0"/>
              <w:marRight w:val="0"/>
              <w:marTop w:val="0"/>
              <w:marBottom w:val="200"/>
              <w:divBdr>
                <w:top w:val="none" w:sz="0" w:space="0" w:color="auto"/>
                <w:left w:val="none" w:sz="0" w:space="0" w:color="auto"/>
                <w:bottom w:val="none" w:sz="0" w:space="0" w:color="auto"/>
                <w:right w:val="none" w:sz="0" w:space="0" w:color="auto"/>
              </w:divBdr>
            </w:div>
            <w:div w:id="491484579">
              <w:marLeft w:val="0"/>
              <w:marRight w:val="0"/>
              <w:marTop w:val="0"/>
              <w:marBottom w:val="200"/>
              <w:divBdr>
                <w:top w:val="none" w:sz="0" w:space="0" w:color="auto"/>
                <w:left w:val="none" w:sz="0" w:space="0" w:color="auto"/>
                <w:bottom w:val="none" w:sz="0" w:space="0" w:color="auto"/>
                <w:right w:val="none" w:sz="0" w:space="0" w:color="auto"/>
              </w:divBdr>
            </w:div>
            <w:div w:id="536550347">
              <w:marLeft w:val="993"/>
              <w:marRight w:val="0"/>
              <w:marTop w:val="0"/>
              <w:marBottom w:val="200"/>
              <w:divBdr>
                <w:top w:val="none" w:sz="0" w:space="0" w:color="auto"/>
                <w:left w:val="none" w:sz="0" w:space="0" w:color="auto"/>
                <w:bottom w:val="none" w:sz="0" w:space="0" w:color="auto"/>
                <w:right w:val="none" w:sz="0" w:space="0" w:color="auto"/>
              </w:divBdr>
            </w:div>
            <w:div w:id="538737207">
              <w:marLeft w:val="0"/>
              <w:marRight w:val="0"/>
              <w:marTop w:val="0"/>
              <w:marBottom w:val="200"/>
              <w:divBdr>
                <w:top w:val="none" w:sz="0" w:space="0" w:color="auto"/>
                <w:left w:val="none" w:sz="0" w:space="0" w:color="auto"/>
                <w:bottom w:val="none" w:sz="0" w:space="0" w:color="auto"/>
                <w:right w:val="none" w:sz="0" w:space="0" w:color="auto"/>
              </w:divBdr>
            </w:div>
            <w:div w:id="585000034">
              <w:marLeft w:val="0"/>
              <w:marRight w:val="0"/>
              <w:marTop w:val="0"/>
              <w:marBottom w:val="200"/>
              <w:divBdr>
                <w:top w:val="none" w:sz="0" w:space="0" w:color="auto"/>
                <w:left w:val="none" w:sz="0" w:space="0" w:color="auto"/>
                <w:bottom w:val="none" w:sz="0" w:space="0" w:color="auto"/>
                <w:right w:val="none" w:sz="0" w:space="0" w:color="auto"/>
              </w:divBdr>
            </w:div>
            <w:div w:id="613903768">
              <w:marLeft w:val="0"/>
              <w:marRight w:val="0"/>
              <w:marTop w:val="0"/>
              <w:marBottom w:val="200"/>
              <w:divBdr>
                <w:top w:val="none" w:sz="0" w:space="0" w:color="auto"/>
                <w:left w:val="none" w:sz="0" w:space="0" w:color="auto"/>
                <w:bottom w:val="none" w:sz="0" w:space="0" w:color="auto"/>
                <w:right w:val="none" w:sz="0" w:space="0" w:color="auto"/>
              </w:divBdr>
            </w:div>
            <w:div w:id="697854827">
              <w:marLeft w:val="0"/>
              <w:marRight w:val="0"/>
              <w:marTop w:val="0"/>
              <w:marBottom w:val="200"/>
              <w:divBdr>
                <w:top w:val="none" w:sz="0" w:space="0" w:color="auto"/>
                <w:left w:val="none" w:sz="0" w:space="0" w:color="auto"/>
                <w:bottom w:val="none" w:sz="0" w:space="0" w:color="auto"/>
                <w:right w:val="none" w:sz="0" w:space="0" w:color="auto"/>
              </w:divBdr>
            </w:div>
            <w:div w:id="729575985">
              <w:marLeft w:val="0"/>
              <w:marRight w:val="0"/>
              <w:marTop w:val="0"/>
              <w:marBottom w:val="200"/>
              <w:divBdr>
                <w:top w:val="none" w:sz="0" w:space="0" w:color="auto"/>
                <w:left w:val="none" w:sz="0" w:space="0" w:color="auto"/>
                <w:bottom w:val="none" w:sz="0" w:space="0" w:color="auto"/>
                <w:right w:val="none" w:sz="0" w:space="0" w:color="auto"/>
              </w:divBdr>
            </w:div>
            <w:div w:id="738526704">
              <w:marLeft w:val="0"/>
              <w:marRight w:val="0"/>
              <w:marTop w:val="0"/>
              <w:marBottom w:val="200"/>
              <w:divBdr>
                <w:top w:val="none" w:sz="0" w:space="0" w:color="auto"/>
                <w:left w:val="none" w:sz="0" w:space="0" w:color="auto"/>
                <w:bottom w:val="none" w:sz="0" w:space="0" w:color="auto"/>
                <w:right w:val="none" w:sz="0" w:space="0" w:color="auto"/>
              </w:divBdr>
            </w:div>
            <w:div w:id="764691756">
              <w:marLeft w:val="0"/>
              <w:marRight w:val="0"/>
              <w:marTop w:val="0"/>
              <w:marBottom w:val="200"/>
              <w:divBdr>
                <w:top w:val="none" w:sz="0" w:space="0" w:color="auto"/>
                <w:left w:val="none" w:sz="0" w:space="0" w:color="auto"/>
                <w:bottom w:val="none" w:sz="0" w:space="0" w:color="auto"/>
                <w:right w:val="none" w:sz="0" w:space="0" w:color="auto"/>
              </w:divBdr>
            </w:div>
            <w:div w:id="781150320">
              <w:marLeft w:val="0"/>
              <w:marRight w:val="0"/>
              <w:marTop w:val="0"/>
              <w:marBottom w:val="200"/>
              <w:divBdr>
                <w:top w:val="none" w:sz="0" w:space="0" w:color="auto"/>
                <w:left w:val="none" w:sz="0" w:space="0" w:color="auto"/>
                <w:bottom w:val="none" w:sz="0" w:space="0" w:color="auto"/>
                <w:right w:val="none" w:sz="0" w:space="0" w:color="auto"/>
              </w:divBdr>
            </w:div>
            <w:div w:id="852573316">
              <w:marLeft w:val="0"/>
              <w:marRight w:val="0"/>
              <w:marTop w:val="0"/>
              <w:marBottom w:val="200"/>
              <w:divBdr>
                <w:top w:val="none" w:sz="0" w:space="0" w:color="auto"/>
                <w:left w:val="none" w:sz="0" w:space="0" w:color="auto"/>
                <w:bottom w:val="none" w:sz="0" w:space="0" w:color="auto"/>
                <w:right w:val="none" w:sz="0" w:space="0" w:color="auto"/>
              </w:divBdr>
            </w:div>
            <w:div w:id="867177245">
              <w:marLeft w:val="0"/>
              <w:marRight w:val="0"/>
              <w:marTop w:val="0"/>
              <w:marBottom w:val="200"/>
              <w:divBdr>
                <w:top w:val="none" w:sz="0" w:space="0" w:color="auto"/>
                <w:left w:val="none" w:sz="0" w:space="0" w:color="auto"/>
                <w:bottom w:val="none" w:sz="0" w:space="0" w:color="auto"/>
                <w:right w:val="none" w:sz="0" w:space="0" w:color="auto"/>
              </w:divBdr>
            </w:div>
            <w:div w:id="909193618">
              <w:marLeft w:val="0"/>
              <w:marRight w:val="0"/>
              <w:marTop w:val="0"/>
              <w:marBottom w:val="200"/>
              <w:divBdr>
                <w:top w:val="none" w:sz="0" w:space="0" w:color="auto"/>
                <w:left w:val="none" w:sz="0" w:space="0" w:color="auto"/>
                <w:bottom w:val="none" w:sz="0" w:space="0" w:color="auto"/>
                <w:right w:val="none" w:sz="0" w:space="0" w:color="auto"/>
              </w:divBdr>
            </w:div>
            <w:div w:id="984358489">
              <w:marLeft w:val="0"/>
              <w:marRight w:val="0"/>
              <w:marTop w:val="0"/>
              <w:marBottom w:val="200"/>
              <w:divBdr>
                <w:top w:val="none" w:sz="0" w:space="0" w:color="auto"/>
                <w:left w:val="none" w:sz="0" w:space="0" w:color="auto"/>
                <w:bottom w:val="none" w:sz="0" w:space="0" w:color="auto"/>
                <w:right w:val="none" w:sz="0" w:space="0" w:color="auto"/>
              </w:divBdr>
            </w:div>
            <w:div w:id="1052340221">
              <w:marLeft w:val="1287"/>
              <w:marRight w:val="0"/>
              <w:marTop w:val="0"/>
              <w:marBottom w:val="200"/>
              <w:divBdr>
                <w:top w:val="none" w:sz="0" w:space="0" w:color="auto"/>
                <w:left w:val="none" w:sz="0" w:space="0" w:color="auto"/>
                <w:bottom w:val="none" w:sz="0" w:space="0" w:color="auto"/>
                <w:right w:val="none" w:sz="0" w:space="0" w:color="auto"/>
              </w:divBdr>
            </w:div>
            <w:div w:id="1181551607">
              <w:marLeft w:val="714"/>
              <w:marRight w:val="0"/>
              <w:marTop w:val="0"/>
              <w:marBottom w:val="0"/>
              <w:divBdr>
                <w:top w:val="none" w:sz="0" w:space="0" w:color="auto"/>
                <w:left w:val="none" w:sz="0" w:space="0" w:color="auto"/>
                <w:bottom w:val="none" w:sz="0" w:space="0" w:color="auto"/>
                <w:right w:val="none" w:sz="0" w:space="0" w:color="auto"/>
              </w:divBdr>
            </w:div>
            <w:div w:id="1199585134">
              <w:marLeft w:val="993"/>
              <w:marRight w:val="0"/>
              <w:marTop w:val="0"/>
              <w:marBottom w:val="200"/>
              <w:divBdr>
                <w:top w:val="none" w:sz="0" w:space="0" w:color="auto"/>
                <w:left w:val="none" w:sz="0" w:space="0" w:color="auto"/>
                <w:bottom w:val="none" w:sz="0" w:space="0" w:color="auto"/>
                <w:right w:val="none" w:sz="0" w:space="0" w:color="auto"/>
              </w:divBdr>
            </w:div>
            <w:div w:id="1223909020">
              <w:marLeft w:val="0"/>
              <w:marRight w:val="0"/>
              <w:marTop w:val="0"/>
              <w:marBottom w:val="200"/>
              <w:divBdr>
                <w:top w:val="none" w:sz="0" w:space="0" w:color="auto"/>
                <w:left w:val="none" w:sz="0" w:space="0" w:color="auto"/>
                <w:bottom w:val="none" w:sz="0" w:space="0" w:color="auto"/>
                <w:right w:val="none" w:sz="0" w:space="0" w:color="auto"/>
              </w:divBdr>
            </w:div>
            <w:div w:id="1245260962">
              <w:marLeft w:val="0"/>
              <w:marRight w:val="0"/>
              <w:marTop w:val="0"/>
              <w:marBottom w:val="200"/>
              <w:divBdr>
                <w:top w:val="none" w:sz="0" w:space="0" w:color="auto"/>
                <w:left w:val="none" w:sz="0" w:space="0" w:color="auto"/>
                <w:bottom w:val="none" w:sz="0" w:space="0" w:color="auto"/>
                <w:right w:val="none" w:sz="0" w:space="0" w:color="auto"/>
              </w:divBdr>
            </w:div>
            <w:div w:id="1286961786">
              <w:marLeft w:val="714"/>
              <w:marRight w:val="0"/>
              <w:marTop w:val="0"/>
              <w:marBottom w:val="0"/>
              <w:divBdr>
                <w:top w:val="none" w:sz="0" w:space="0" w:color="auto"/>
                <w:left w:val="none" w:sz="0" w:space="0" w:color="auto"/>
                <w:bottom w:val="none" w:sz="0" w:space="0" w:color="auto"/>
                <w:right w:val="none" w:sz="0" w:space="0" w:color="auto"/>
              </w:divBdr>
            </w:div>
            <w:div w:id="1303927692">
              <w:marLeft w:val="0"/>
              <w:marRight w:val="0"/>
              <w:marTop w:val="0"/>
              <w:marBottom w:val="200"/>
              <w:divBdr>
                <w:top w:val="none" w:sz="0" w:space="0" w:color="auto"/>
                <w:left w:val="none" w:sz="0" w:space="0" w:color="auto"/>
                <w:bottom w:val="none" w:sz="0" w:space="0" w:color="auto"/>
                <w:right w:val="none" w:sz="0" w:space="0" w:color="auto"/>
              </w:divBdr>
            </w:div>
            <w:div w:id="1319580530">
              <w:marLeft w:val="360"/>
              <w:marRight w:val="0"/>
              <w:marTop w:val="0"/>
              <w:marBottom w:val="200"/>
              <w:divBdr>
                <w:top w:val="none" w:sz="0" w:space="0" w:color="auto"/>
                <w:left w:val="none" w:sz="0" w:space="0" w:color="auto"/>
                <w:bottom w:val="none" w:sz="0" w:space="0" w:color="auto"/>
                <w:right w:val="none" w:sz="0" w:space="0" w:color="auto"/>
              </w:divBdr>
            </w:div>
            <w:div w:id="1327436948">
              <w:marLeft w:val="993"/>
              <w:marRight w:val="0"/>
              <w:marTop w:val="0"/>
              <w:marBottom w:val="200"/>
              <w:divBdr>
                <w:top w:val="none" w:sz="0" w:space="0" w:color="auto"/>
                <w:left w:val="none" w:sz="0" w:space="0" w:color="auto"/>
                <w:bottom w:val="none" w:sz="0" w:space="0" w:color="auto"/>
                <w:right w:val="none" w:sz="0" w:space="0" w:color="auto"/>
              </w:divBdr>
            </w:div>
            <w:div w:id="1334338721">
              <w:marLeft w:val="0"/>
              <w:marRight w:val="0"/>
              <w:marTop w:val="0"/>
              <w:marBottom w:val="200"/>
              <w:divBdr>
                <w:top w:val="none" w:sz="0" w:space="0" w:color="auto"/>
                <w:left w:val="none" w:sz="0" w:space="0" w:color="auto"/>
                <w:bottom w:val="none" w:sz="0" w:space="0" w:color="auto"/>
                <w:right w:val="none" w:sz="0" w:space="0" w:color="auto"/>
              </w:divBdr>
            </w:div>
            <w:div w:id="1350447709">
              <w:marLeft w:val="0"/>
              <w:marRight w:val="0"/>
              <w:marTop w:val="0"/>
              <w:marBottom w:val="200"/>
              <w:divBdr>
                <w:top w:val="none" w:sz="0" w:space="0" w:color="auto"/>
                <w:left w:val="none" w:sz="0" w:space="0" w:color="auto"/>
                <w:bottom w:val="none" w:sz="0" w:space="0" w:color="auto"/>
                <w:right w:val="none" w:sz="0" w:space="0" w:color="auto"/>
              </w:divBdr>
            </w:div>
            <w:div w:id="1375735703">
              <w:marLeft w:val="0"/>
              <w:marRight w:val="0"/>
              <w:marTop w:val="0"/>
              <w:marBottom w:val="200"/>
              <w:divBdr>
                <w:top w:val="none" w:sz="0" w:space="0" w:color="auto"/>
                <w:left w:val="none" w:sz="0" w:space="0" w:color="auto"/>
                <w:bottom w:val="none" w:sz="0" w:space="0" w:color="auto"/>
                <w:right w:val="none" w:sz="0" w:space="0" w:color="auto"/>
              </w:divBdr>
            </w:div>
            <w:div w:id="1433165556">
              <w:marLeft w:val="0"/>
              <w:marRight w:val="0"/>
              <w:marTop w:val="0"/>
              <w:marBottom w:val="200"/>
              <w:divBdr>
                <w:top w:val="none" w:sz="0" w:space="0" w:color="auto"/>
                <w:left w:val="none" w:sz="0" w:space="0" w:color="auto"/>
                <w:bottom w:val="none" w:sz="0" w:space="0" w:color="auto"/>
                <w:right w:val="none" w:sz="0" w:space="0" w:color="auto"/>
              </w:divBdr>
            </w:div>
            <w:div w:id="1474323296">
              <w:marLeft w:val="0"/>
              <w:marRight w:val="0"/>
              <w:marTop w:val="0"/>
              <w:marBottom w:val="200"/>
              <w:divBdr>
                <w:top w:val="none" w:sz="0" w:space="0" w:color="auto"/>
                <w:left w:val="none" w:sz="0" w:space="0" w:color="auto"/>
                <w:bottom w:val="none" w:sz="0" w:space="0" w:color="auto"/>
                <w:right w:val="none" w:sz="0" w:space="0" w:color="auto"/>
              </w:divBdr>
            </w:div>
            <w:div w:id="1487547943">
              <w:marLeft w:val="1287"/>
              <w:marRight w:val="0"/>
              <w:marTop w:val="0"/>
              <w:marBottom w:val="200"/>
              <w:divBdr>
                <w:top w:val="none" w:sz="0" w:space="0" w:color="auto"/>
                <w:left w:val="none" w:sz="0" w:space="0" w:color="auto"/>
                <w:bottom w:val="none" w:sz="0" w:space="0" w:color="auto"/>
                <w:right w:val="none" w:sz="0" w:space="0" w:color="auto"/>
              </w:divBdr>
            </w:div>
            <w:div w:id="1575241031">
              <w:marLeft w:val="0"/>
              <w:marRight w:val="0"/>
              <w:marTop w:val="0"/>
              <w:marBottom w:val="200"/>
              <w:divBdr>
                <w:top w:val="none" w:sz="0" w:space="0" w:color="auto"/>
                <w:left w:val="none" w:sz="0" w:space="0" w:color="auto"/>
                <w:bottom w:val="none" w:sz="0" w:space="0" w:color="auto"/>
                <w:right w:val="none" w:sz="0" w:space="0" w:color="auto"/>
              </w:divBdr>
            </w:div>
            <w:div w:id="1610313772">
              <w:marLeft w:val="0"/>
              <w:marRight w:val="0"/>
              <w:marTop w:val="0"/>
              <w:marBottom w:val="200"/>
              <w:divBdr>
                <w:top w:val="none" w:sz="0" w:space="0" w:color="auto"/>
                <w:left w:val="none" w:sz="0" w:space="0" w:color="auto"/>
                <w:bottom w:val="none" w:sz="0" w:space="0" w:color="auto"/>
                <w:right w:val="none" w:sz="0" w:space="0" w:color="auto"/>
              </w:divBdr>
            </w:div>
            <w:div w:id="1622221388">
              <w:marLeft w:val="0"/>
              <w:marRight w:val="0"/>
              <w:marTop w:val="0"/>
              <w:marBottom w:val="200"/>
              <w:divBdr>
                <w:top w:val="none" w:sz="0" w:space="0" w:color="auto"/>
                <w:left w:val="none" w:sz="0" w:space="0" w:color="auto"/>
                <w:bottom w:val="none" w:sz="0" w:space="0" w:color="auto"/>
                <w:right w:val="none" w:sz="0" w:space="0" w:color="auto"/>
              </w:divBdr>
            </w:div>
            <w:div w:id="1675918096">
              <w:marLeft w:val="0"/>
              <w:marRight w:val="0"/>
              <w:marTop w:val="0"/>
              <w:marBottom w:val="200"/>
              <w:divBdr>
                <w:top w:val="none" w:sz="0" w:space="0" w:color="auto"/>
                <w:left w:val="none" w:sz="0" w:space="0" w:color="auto"/>
                <w:bottom w:val="none" w:sz="0" w:space="0" w:color="auto"/>
                <w:right w:val="none" w:sz="0" w:space="0" w:color="auto"/>
              </w:divBdr>
            </w:div>
            <w:div w:id="1703941045">
              <w:marLeft w:val="0"/>
              <w:marRight w:val="0"/>
              <w:marTop w:val="0"/>
              <w:marBottom w:val="200"/>
              <w:divBdr>
                <w:top w:val="none" w:sz="0" w:space="0" w:color="auto"/>
                <w:left w:val="none" w:sz="0" w:space="0" w:color="auto"/>
                <w:bottom w:val="none" w:sz="0" w:space="0" w:color="auto"/>
                <w:right w:val="none" w:sz="0" w:space="0" w:color="auto"/>
              </w:divBdr>
            </w:div>
            <w:div w:id="1795319797">
              <w:marLeft w:val="714"/>
              <w:marRight w:val="0"/>
              <w:marTop w:val="0"/>
              <w:marBottom w:val="0"/>
              <w:divBdr>
                <w:top w:val="none" w:sz="0" w:space="0" w:color="auto"/>
                <w:left w:val="none" w:sz="0" w:space="0" w:color="auto"/>
                <w:bottom w:val="none" w:sz="0" w:space="0" w:color="auto"/>
                <w:right w:val="none" w:sz="0" w:space="0" w:color="auto"/>
              </w:divBdr>
            </w:div>
            <w:div w:id="1815176372">
              <w:marLeft w:val="0"/>
              <w:marRight w:val="0"/>
              <w:marTop w:val="0"/>
              <w:marBottom w:val="200"/>
              <w:divBdr>
                <w:top w:val="none" w:sz="0" w:space="0" w:color="auto"/>
                <w:left w:val="none" w:sz="0" w:space="0" w:color="auto"/>
                <w:bottom w:val="none" w:sz="0" w:space="0" w:color="auto"/>
                <w:right w:val="none" w:sz="0" w:space="0" w:color="auto"/>
              </w:divBdr>
            </w:div>
            <w:div w:id="1972133194">
              <w:marLeft w:val="714"/>
              <w:marRight w:val="0"/>
              <w:marTop w:val="0"/>
              <w:marBottom w:val="0"/>
              <w:divBdr>
                <w:top w:val="none" w:sz="0" w:space="0" w:color="auto"/>
                <w:left w:val="none" w:sz="0" w:space="0" w:color="auto"/>
                <w:bottom w:val="none" w:sz="0" w:space="0" w:color="auto"/>
                <w:right w:val="none" w:sz="0" w:space="0" w:color="auto"/>
              </w:divBdr>
            </w:div>
            <w:div w:id="2011785046">
              <w:marLeft w:val="714"/>
              <w:marRight w:val="0"/>
              <w:marTop w:val="0"/>
              <w:marBottom w:val="0"/>
              <w:divBdr>
                <w:top w:val="none" w:sz="0" w:space="0" w:color="auto"/>
                <w:left w:val="none" w:sz="0" w:space="0" w:color="auto"/>
                <w:bottom w:val="none" w:sz="0" w:space="0" w:color="auto"/>
                <w:right w:val="none" w:sz="0" w:space="0" w:color="auto"/>
              </w:divBdr>
            </w:div>
            <w:div w:id="2037198638">
              <w:marLeft w:val="0"/>
              <w:marRight w:val="0"/>
              <w:marTop w:val="0"/>
              <w:marBottom w:val="200"/>
              <w:divBdr>
                <w:top w:val="none" w:sz="0" w:space="0" w:color="auto"/>
                <w:left w:val="none" w:sz="0" w:space="0" w:color="auto"/>
                <w:bottom w:val="none" w:sz="0" w:space="0" w:color="auto"/>
                <w:right w:val="none" w:sz="0" w:space="0" w:color="auto"/>
              </w:divBdr>
            </w:div>
            <w:div w:id="2086415782">
              <w:marLeft w:val="71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1697</Words>
  <Characters>9674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2010 BD ILANI</vt:lpstr>
    </vt:vector>
  </TitlesOfParts>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BD ILANI</dc:title>
  <dc:subject/>
  <dc:creator>MEVKA PYB</dc:creator>
  <cp:keywords/>
  <dc:description/>
  <cp:lastModifiedBy>gergun</cp:lastModifiedBy>
  <cp:revision>19</cp:revision>
  <cp:lastPrinted>2010-01-19T07:06:00Z</cp:lastPrinted>
  <dcterms:created xsi:type="dcterms:W3CDTF">2010-09-17T17:14:00Z</dcterms:created>
  <dcterms:modified xsi:type="dcterms:W3CDTF">2011-09-21T07:17:00Z</dcterms:modified>
</cp:coreProperties>
</file>