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6B" w:rsidRPr="00051297" w:rsidRDefault="00CB2D6B" w:rsidP="00CB2D6B">
      <w:pPr>
        <w:rPr>
          <w:rFonts w:cs="Arial"/>
          <w:lang w:val="tr-TR"/>
        </w:rPr>
      </w:pPr>
      <w:bookmarkStart w:id="0" w:name="_GoBack"/>
      <w:bookmarkEnd w:id="0"/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  <w:lang w:val="tr-TR"/>
        </w:rPr>
      </w:pP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 xml:space="preserve">  </w:t>
      </w:r>
      <w:r>
        <w:rPr>
          <w:b/>
          <w:noProof/>
          <w:sz w:val="20"/>
          <w:szCs w:val="20"/>
          <w:lang w:val="tr-TR" w:eastAsia="tr-TR" w:bidi="ar-SA"/>
        </w:rPr>
        <w:drawing>
          <wp:inline distT="0" distB="0" distL="0" distR="0" wp14:anchorId="6BEEF8CC" wp14:editId="49CB88D2">
            <wp:extent cx="1660375" cy="61849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vk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31" cy="6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tr-TR"/>
        </w:rPr>
        <w:t xml:space="preserve">  </w:t>
      </w:r>
      <w:r>
        <w:rPr>
          <w:b/>
          <w:sz w:val="20"/>
          <w:szCs w:val="20"/>
          <w:lang w:val="tr-TR"/>
        </w:rPr>
        <w:tab/>
      </w:r>
      <w:r>
        <w:rPr>
          <w:b/>
          <w:sz w:val="20"/>
          <w:szCs w:val="20"/>
          <w:lang w:val="tr-TR"/>
        </w:rPr>
        <w:tab/>
        <w:t xml:space="preserve">    </w:t>
      </w:r>
      <w:r>
        <w:rPr>
          <w:b/>
          <w:sz w:val="20"/>
          <w:szCs w:val="20"/>
          <w:lang w:val="tr-TR"/>
        </w:rPr>
        <w:tab/>
        <w:t xml:space="preserve">  </w:t>
      </w:r>
      <w:r>
        <w:rPr>
          <w:noProof/>
          <w:color w:val="000000"/>
          <w:sz w:val="20"/>
          <w:szCs w:val="20"/>
          <w:lang w:val="tr-TR" w:eastAsia="tr-TR" w:bidi="ar-SA"/>
        </w:rPr>
        <w:drawing>
          <wp:inline distT="0" distB="0" distL="0" distR="0" wp14:anchorId="204CAA8C" wp14:editId="38377090">
            <wp:extent cx="2223974" cy="666716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ılgıntb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878" cy="66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  <w:r w:rsidRPr="002C32FC">
        <w:rPr>
          <w:b/>
          <w:sz w:val="20"/>
          <w:szCs w:val="20"/>
          <w:lang w:val="tr-TR"/>
        </w:rPr>
        <w:t>Mal Alımı için</w:t>
      </w:r>
      <w:r w:rsidRPr="00051297">
        <w:rPr>
          <w:b/>
          <w:sz w:val="20"/>
          <w:szCs w:val="20"/>
          <w:lang w:val="tr-TR"/>
        </w:rPr>
        <w:t xml:space="preserve"> ihale ilanı </w:t>
      </w: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Ilgın Ticaret Borsası, Mevlana </w:t>
      </w:r>
      <w:r w:rsidRPr="00051297">
        <w:rPr>
          <w:sz w:val="20"/>
          <w:szCs w:val="20"/>
          <w:lang w:val="tr-TR"/>
        </w:rPr>
        <w:t xml:space="preserve">Kalkınma Ajansı </w:t>
      </w:r>
      <w:r>
        <w:rPr>
          <w:sz w:val="20"/>
          <w:szCs w:val="20"/>
          <w:lang w:val="tr-TR"/>
        </w:rPr>
        <w:t>2018 Küçük Ölçekli Alt Yapı Mali</w:t>
      </w:r>
      <w:r w:rsidRPr="00051297">
        <w:rPr>
          <w:sz w:val="20"/>
          <w:szCs w:val="20"/>
          <w:lang w:val="tr-TR"/>
        </w:rPr>
        <w:t xml:space="preserve"> Programı kapsamında sağlanan mali destek ile</w:t>
      </w:r>
      <w:r>
        <w:rPr>
          <w:sz w:val="20"/>
          <w:szCs w:val="20"/>
          <w:lang w:val="tr-TR"/>
        </w:rPr>
        <w:t xml:space="preserve"> Konya</w:t>
      </w:r>
      <w:r w:rsidRPr="00051297"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Ilgın’da</w:t>
      </w:r>
      <w:r w:rsidRPr="00051297">
        <w:rPr>
          <w:sz w:val="20"/>
          <w:szCs w:val="20"/>
          <w:lang w:val="tr-TR"/>
        </w:rPr>
        <w:t xml:space="preserve"> </w:t>
      </w:r>
      <w:r w:rsidRPr="00692DE2">
        <w:rPr>
          <w:sz w:val="20"/>
          <w:szCs w:val="20"/>
          <w:lang w:val="tr-TR"/>
        </w:rPr>
        <w:t>Ilgın Ticaret Borsası Elektronik Satış Salonu</w:t>
      </w:r>
      <w:r>
        <w:rPr>
          <w:sz w:val="20"/>
          <w:szCs w:val="20"/>
          <w:lang w:val="tr-TR"/>
        </w:rPr>
        <w:t xml:space="preserve"> </w:t>
      </w:r>
      <w:r w:rsidRPr="00692DE2">
        <w:rPr>
          <w:sz w:val="20"/>
          <w:szCs w:val="20"/>
          <w:lang w:val="tr-TR"/>
        </w:rPr>
        <w:t>Projesi</w:t>
      </w:r>
      <w:r>
        <w:rPr>
          <w:sz w:val="20"/>
          <w:szCs w:val="20"/>
          <w:lang w:val="tr-TR"/>
        </w:rPr>
        <w:t xml:space="preserve"> için bir </w:t>
      </w:r>
      <w:r w:rsidRPr="00051297">
        <w:rPr>
          <w:sz w:val="20"/>
          <w:szCs w:val="20"/>
          <w:lang w:val="tr-TR"/>
        </w:rPr>
        <w:t>mal alımı ihalesi sonuçlandırmayı planlamaktadır.</w:t>
      </w: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İhaleye katılım koşulları, isteklilerde aranacak teknik ve mali bilgileri de içeren İhale Dosyası </w:t>
      </w:r>
      <w:r w:rsidRPr="00692DE2">
        <w:rPr>
          <w:sz w:val="20"/>
          <w:szCs w:val="20"/>
          <w:lang w:val="tr-TR"/>
        </w:rPr>
        <w:t xml:space="preserve">İstasyon Mah.117151 </w:t>
      </w:r>
      <w:r>
        <w:rPr>
          <w:sz w:val="20"/>
          <w:szCs w:val="20"/>
          <w:lang w:val="tr-TR"/>
        </w:rPr>
        <w:t>S</w:t>
      </w:r>
      <w:r w:rsidRPr="00692DE2">
        <w:rPr>
          <w:sz w:val="20"/>
          <w:szCs w:val="20"/>
          <w:lang w:val="tr-TR"/>
        </w:rPr>
        <w:t>ok.</w:t>
      </w:r>
      <w:r>
        <w:rPr>
          <w:sz w:val="20"/>
          <w:szCs w:val="20"/>
          <w:lang w:val="tr-TR"/>
        </w:rPr>
        <w:t>N</w:t>
      </w:r>
      <w:r w:rsidRPr="00692DE2">
        <w:rPr>
          <w:sz w:val="20"/>
          <w:szCs w:val="20"/>
          <w:lang w:val="tr-TR"/>
        </w:rPr>
        <w:t>o:1 Ilgın / KONYA</w:t>
      </w:r>
      <w:r w:rsidRPr="00051297">
        <w:rPr>
          <w:sz w:val="20"/>
          <w:szCs w:val="20"/>
          <w:lang w:val="tr-TR"/>
        </w:rPr>
        <w:t xml:space="preserve"> adresinden veya </w:t>
      </w:r>
      <w:hyperlink r:id="rId6" w:history="1">
        <w:r w:rsidRPr="00A37DBE">
          <w:rPr>
            <w:rStyle w:val="Kpr"/>
            <w:sz w:val="20"/>
            <w:szCs w:val="20"/>
            <w:lang w:val="tr-TR"/>
          </w:rPr>
          <w:t>www.ilgintb.org.tr/</w:t>
        </w:r>
      </w:hyperlink>
      <w:r>
        <w:rPr>
          <w:sz w:val="20"/>
          <w:szCs w:val="20"/>
          <w:lang w:val="tr-TR"/>
        </w:rPr>
        <w:t xml:space="preserve"> , </w:t>
      </w:r>
      <w:hyperlink r:id="rId7" w:history="1">
        <w:r w:rsidRPr="00A37DBE">
          <w:rPr>
            <w:rStyle w:val="Kpr"/>
            <w:sz w:val="20"/>
            <w:szCs w:val="20"/>
            <w:lang w:val="tr-TR"/>
          </w:rPr>
          <w:t>www.mevka.org.tr</w:t>
        </w:r>
      </w:hyperlink>
      <w:r>
        <w:rPr>
          <w:sz w:val="20"/>
          <w:szCs w:val="20"/>
          <w:lang w:val="tr-TR"/>
        </w:rPr>
        <w:t xml:space="preserve"> </w:t>
      </w:r>
      <w:r w:rsidRPr="00051297">
        <w:rPr>
          <w:sz w:val="20"/>
          <w:szCs w:val="20"/>
          <w:lang w:val="tr-TR"/>
        </w:rPr>
        <w:t xml:space="preserve">internet adreslerinden temin edilebilir. </w:t>
      </w: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>Teklif teslimi için son tarih ve saati</w:t>
      </w:r>
      <w:r w:rsidRPr="00CB2D6B">
        <w:rPr>
          <w:sz w:val="20"/>
          <w:szCs w:val="20"/>
          <w:lang w:val="tr-TR"/>
        </w:rPr>
        <w:t xml:space="preserve">: </w:t>
      </w:r>
      <w:proofErr w:type="gramStart"/>
      <w:r w:rsidRPr="00CB2D6B">
        <w:rPr>
          <w:sz w:val="20"/>
          <w:szCs w:val="20"/>
          <w:lang w:val="tr-TR"/>
        </w:rPr>
        <w:t>20/03/2019</w:t>
      </w:r>
      <w:proofErr w:type="gramEnd"/>
      <w:r w:rsidRPr="00CB2D6B">
        <w:rPr>
          <w:sz w:val="20"/>
          <w:szCs w:val="20"/>
          <w:lang w:val="tr-TR"/>
        </w:rPr>
        <w:t>-saat</w:t>
      </w:r>
      <w:r>
        <w:rPr>
          <w:sz w:val="20"/>
          <w:szCs w:val="20"/>
          <w:lang w:val="tr-TR"/>
        </w:rPr>
        <w:t xml:space="preserve"> 11:00</w:t>
      </w: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Gerekli ek bilgi ya da açıklamalar; </w:t>
      </w:r>
      <w:hyperlink r:id="rId8" w:history="1">
        <w:r w:rsidRPr="00A37DBE">
          <w:rPr>
            <w:rStyle w:val="Kpr"/>
            <w:sz w:val="20"/>
            <w:szCs w:val="20"/>
            <w:lang w:val="tr-TR"/>
          </w:rPr>
          <w:t>www.ilgintb.org.tr/</w:t>
        </w:r>
      </w:hyperlink>
      <w:r>
        <w:rPr>
          <w:sz w:val="20"/>
          <w:szCs w:val="20"/>
          <w:lang w:val="tr-TR"/>
        </w:rPr>
        <w:t xml:space="preserve"> ve  </w:t>
      </w:r>
      <w:hyperlink r:id="rId9" w:history="1">
        <w:r w:rsidRPr="00A37DBE">
          <w:rPr>
            <w:rStyle w:val="Kpr"/>
            <w:sz w:val="20"/>
            <w:szCs w:val="20"/>
            <w:lang w:val="tr-TR"/>
          </w:rPr>
          <w:t>www.mevka.org.tr</w:t>
        </w:r>
      </w:hyperlink>
      <w:r w:rsidRPr="00051297">
        <w:rPr>
          <w:sz w:val="20"/>
          <w:szCs w:val="20"/>
          <w:lang w:val="tr-TR"/>
        </w:rPr>
        <w:t>yayınlanacaktır.</w:t>
      </w: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Teklifler, </w:t>
      </w:r>
      <w:proofErr w:type="gramStart"/>
      <w:r w:rsidRPr="00CB2D6B">
        <w:rPr>
          <w:sz w:val="20"/>
          <w:szCs w:val="20"/>
          <w:lang w:val="tr-TR"/>
        </w:rPr>
        <w:t>20/03/2019</w:t>
      </w:r>
      <w:proofErr w:type="gramEnd"/>
      <w:r w:rsidRPr="00CB2D6B">
        <w:rPr>
          <w:sz w:val="20"/>
          <w:szCs w:val="20"/>
          <w:lang w:val="tr-TR"/>
        </w:rPr>
        <w:t xml:space="preserve"> tarihinde</w:t>
      </w:r>
      <w:r w:rsidRPr="00051297">
        <w:rPr>
          <w:sz w:val="20"/>
          <w:szCs w:val="20"/>
          <w:lang w:val="tr-TR"/>
        </w:rPr>
        <w:t xml:space="preserve">, saat </w:t>
      </w:r>
      <w:r>
        <w:rPr>
          <w:sz w:val="20"/>
          <w:szCs w:val="20"/>
          <w:lang w:val="tr-TR"/>
        </w:rPr>
        <w:t>11:00</w:t>
      </w:r>
      <w:r w:rsidRPr="00051297">
        <w:rPr>
          <w:sz w:val="20"/>
          <w:szCs w:val="20"/>
          <w:lang w:val="tr-TR"/>
        </w:rPr>
        <w:t>’d</w:t>
      </w:r>
      <w:r>
        <w:rPr>
          <w:sz w:val="20"/>
          <w:szCs w:val="20"/>
          <w:lang w:val="tr-TR"/>
        </w:rPr>
        <w:t>e</w:t>
      </w:r>
      <w:r w:rsidRPr="00051297">
        <w:rPr>
          <w:sz w:val="20"/>
          <w:szCs w:val="20"/>
          <w:lang w:val="tr-TR"/>
        </w:rPr>
        <w:t xml:space="preserve"> ve </w:t>
      </w:r>
      <w:r w:rsidRPr="00692DE2">
        <w:rPr>
          <w:sz w:val="20"/>
          <w:szCs w:val="20"/>
          <w:lang w:val="tr-TR"/>
        </w:rPr>
        <w:t>İstasyon</w:t>
      </w:r>
      <w:r>
        <w:rPr>
          <w:sz w:val="20"/>
          <w:szCs w:val="20"/>
          <w:lang w:val="tr-TR"/>
        </w:rPr>
        <w:t xml:space="preserve"> Mah.117151 Sok.N</w:t>
      </w:r>
      <w:r w:rsidRPr="00692DE2">
        <w:rPr>
          <w:sz w:val="20"/>
          <w:szCs w:val="20"/>
          <w:lang w:val="tr-TR"/>
        </w:rPr>
        <w:t>o:1 Ilgın / KONYA</w:t>
      </w:r>
      <w:r w:rsidRPr="00051297">
        <w:rPr>
          <w:sz w:val="20"/>
          <w:szCs w:val="20"/>
          <w:lang w:val="tr-TR"/>
        </w:rPr>
        <w:t xml:space="preserve"> adresinde yapılacak oturumda açılacaktır. </w:t>
      </w:r>
    </w:p>
    <w:p w:rsidR="00CB2D6B" w:rsidRPr="00051297" w:rsidRDefault="00CB2D6B" w:rsidP="00CB2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lang w:val="tr-TR"/>
        </w:rPr>
      </w:pPr>
    </w:p>
    <w:p w:rsidR="00CB2D6B" w:rsidRPr="00051297" w:rsidRDefault="00CB2D6B" w:rsidP="00CB2D6B">
      <w:pPr>
        <w:rPr>
          <w:rFonts w:cs="Arial"/>
          <w:lang w:val="tr-TR"/>
        </w:rPr>
      </w:pPr>
    </w:p>
    <w:p w:rsidR="00DA1D23" w:rsidRDefault="00DA1D23"/>
    <w:sectPr w:rsidR="00DA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48"/>
    <w:rsid w:val="00CB2D6B"/>
    <w:rsid w:val="00DA1D23"/>
    <w:rsid w:val="00E53048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E461-5F06-419B-AA80-D8CF6E8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6B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CB2D6B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CB2D6B"/>
    <w:rPr>
      <w:rFonts w:ascii="Times New Roman" w:hAnsi="Times New Roman"/>
      <w:b/>
      <w:bCs/>
      <w:sz w:val="24"/>
      <w:lang w:val="en-US" w:bidi="en-US"/>
    </w:rPr>
  </w:style>
  <w:style w:type="character" w:styleId="Kpr">
    <w:name w:val="Hyperlink"/>
    <w:uiPriority w:val="99"/>
    <w:rsid w:val="00CB2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gintb.org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vka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gintb.org.t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mevka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Gürbüz  ÇOBAN</cp:lastModifiedBy>
  <cp:revision>2</cp:revision>
  <dcterms:created xsi:type="dcterms:W3CDTF">2019-02-25T11:25:00Z</dcterms:created>
  <dcterms:modified xsi:type="dcterms:W3CDTF">2019-02-25T11:25:00Z</dcterms:modified>
</cp:coreProperties>
</file>