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1" w:rsidRDefault="003F3101"/>
    <w:p w:rsidR="00BD59D7" w:rsidRPr="00203417" w:rsidRDefault="00B34374" w:rsidP="00166B49">
      <w:pPr>
        <w:keepNext/>
        <w:spacing w:before="120"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</w:p>
    <w:p w:rsidR="00BD59D7" w:rsidRPr="00051297" w:rsidRDefault="00166B49" w:rsidP="006627DE">
      <w:pPr>
        <w:rPr>
          <w:rFonts w:cs="Arial"/>
        </w:rPr>
      </w:pPr>
      <w:r>
        <w:rPr>
          <w:noProof/>
          <w:lang w:eastAsia="tr-TR"/>
        </w:rPr>
        <w:drawing>
          <wp:inline distT="0" distB="0" distL="0" distR="0">
            <wp:extent cx="2381250" cy="1004527"/>
            <wp:effectExtent l="0" t="0" r="0" b="5715"/>
            <wp:docPr id="4" name="Resim 4" descr="C:\Users\arif.koseoglu.MEVKA\Desktop\DESKTOP\YDO\2017\İLÇELER DEVLET DESTEKLERİ\veriler\seydişehir\veriler\ılgın\mevka_logola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f.koseoglu.MEVKA\Desktop\DESKTOP\YDO\2017\İLÇELER DEVLET DESTEKLERİ\veriler\seydişehir\veriler\ılgın\mevka_logolar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00" cy="10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7DE">
        <w:t xml:space="preserve">  </w:t>
      </w:r>
      <w:r w:rsidR="006627DE">
        <w:tab/>
        <w:t xml:space="preserve">              </w:t>
      </w:r>
      <w:r w:rsidR="006627DE">
        <w:tab/>
      </w:r>
      <w:r w:rsidR="006627DE">
        <w:tab/>
      </w:r>
      <w:r w:rsidR="006627DE">
        <w:tab/>
      </w:r>
      <w:r w:rsidR="006627DE" w:rsidRPr="006627DE">
        <w:rPr>
          <w:noProof/>
          <w:lang w:eastAsia="tr-TR"/>
        </w:rPr>
        <w:drawing>
          <wp:inline distT="0" distB="0" distL="0" distR="0">
            <wp:extent cx="1463040" cy="946150"/>
            <wp:effectExtent l="19050" t="0" r="3810" b="0"/>
            <wp:docPr id="1" name="Picture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49" w:rsidRDefault="00166B49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66B49" w:rsidRP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622D5" w:rsidRDefault="006627DE" w:rsidP="00B62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27DE">
        <w:rPr>
          <w:rFonts w:ascii="Times New Roman" w:hAnsi="Times New Roman" w:cs="Times New Roman"/>
          <w:sz w:val="24"/>
          <w:szCs w:val="24"/>
        </w:rPr>
        <w:t xml:space="preserve">Derya Silah Sanayi ve Ticaret Limited Şirketi </w:t>
      </w:r>
      <w:r w:rsidR="00166B49" w:rsidRPr="00166B49">
        <w:rPr>
          <w:rFonts w:ascii="Times New Roman" w:hAnsi="Times New Roman" w:cs="Times New Roman"/>
          <w:sz w:val="24"/>
          <w:szCs w:val="24"/>
        </w:rPr>
        <w:t>“</w:t>
      </w:r>
      <w:r w:rsidR="00B622D5" w:rsidRPr="00B622D5">
        <w:rPr>
          <w:rFonts w:ascii="Times New Roman" w:hAnsi="Times New Roman" w:cs="Times New Roman"/>
          <w:sz w:val="24"/>
          <w:szCs w:val="24"/>
        </w:rPr>
        <w:t>Savunma Sanayine Adaptasyonunun Sağlanarak Yivli Silah Üretim Altyapısının Kurulması ve AR15 Tüfeğinin Üretilmesi</w:t>
      </w:r>
      <w:r w:rsidR="00166B49" w:rsidRPr="00166B49">
        <w:rPr>
          <w:rFonts w:ascii="Times New Roman" w:hAnsi="Times New Roman" w:cs="Times New Roman"/>
          <w:sz w:val="24"/>
          <w:szCs w:val="24"/>
        </w:rPr>
        <w:t>” (</w:t>
      </w:r>
      <w:r w:rsidR="00B622D5" w:rsidRPr="00B622D5">
        <w:rPr>
          <w:rFonts w:ascii="Times New Roman" w:hAnsi="Times New Roman" w:cs="Times New Roman"/>
          <w:sz w:val="24"/>
          <w:szCs w:val="24"/>
        </w:rPr>
        <w:t>TR52/18/ODAK1/0011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) </w:t>
      </w:r>
      <w:r w:rsidR="00166B49">
        <w:rPr>
          <w:rFonts w:ascii="Times New Roman" w:hAnsi="Times New Roman" w:cs="Times New Roman"/>
          <w:sz w:val="24"/>
          <w:szCs w:val="24"/>
        </w:rPr>
        <w:t xml:space="preserve">kapsamında; </w:t>
      </w:r>
    </w:p>
    <w:p w:rsidR="00166B49" w:rsidRDefault="002E4425" w:rsidP="002E4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4425">
        <w:rPr>
          <w:rFonts w:ascii="Times New Roman" w:hAnsi="Times New Roman" w:cs="Times New Roman"/>
          <w:sz w:val="24"/>
          <w:szCs w:val="24"/>
        </w:rPr>
        <w:t>El Dipçiği Plastik Enjeksiyon Kalıbı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4425">
        <w:rPr>
          <w:rFonts w:ascii="Times New Roman" w:hAnsi="Times New Roman" w:cs="Times New Roman"/>
          <w:sz w:val="24"/>
          <w:szCs w:val="24"/>
        </w:rPr>
        <w:t>Dipçik Plastik Enjeksiyon Kalıbı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4425">
        <w:rPr>
          <w:rFonts w:ascii="Times New Roman" w:hAnsi="Times New Roman" w:cs="Times New Roman"/>
          <w:sz w:val="24"/>
          <w:szCs w:val="24"/>
        </w:rPr>
        <w:t xml:space="preserve">Kabze Plastik Enjeksiyon Kalıbı </w:t>
      </w:r>
      <w:r w:rsidR="00166B49" w:rsidRPr="00166B49">
        <w:rPr>
          <w:rFonts w:ascii="Times New Roman" w:hAnsi="Times New Roman" w:cs="Times New Roman"/>
          <w:sz w:val="24"/>
          <w:szCs w:val="24"/>
        </w:rPr>
        <w:t>(L</w:t>
      </w:r>
      <w:r w:rsidR="00B622D5">
        <w:rPr>
          <w:rFonts w:ascii="Times New Roman" w:hAnsi="Times New Roman" w:cs="Times New Roman"/>
          <w:sz w:val="24"/>
          <w:szCs w:val="24"/>
        </w:rPr>
        <w:t>OT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6B49" w:rsidRPr="00166B49">
        <w:rPr>
          <w:rFonts w:ascii="Times New Roman" w:hAnsi="Times New Roman" w:cs="Times New Roman"/>
          <w:sz w:val="24"/>
          <w:szCs w:val="24"/>
        </w:rPr>
        <w:t>) mal alım</w:t>
      </w:r>
      <w:r w:rsidR="00166B49">
        <w:rPr>
          <w:rFonts w:ascii="Times New Roman" w:hAnsi="Times New Roman" w:cs="Times New Roman"/>
          <w:sz w:val="24"/>
          <w:szCs w:val="24"/>
        </w:rPr>
        <w:t xml:space="preserve"> iş</w:t>
      </w:r>
      <w:r w:rsidR="00B622D5">
        <w:rPr>
          <w:rFonts w:ascii="Times New Roman" w:hAnsi="Times New Roman" w:cs="Times New Roman"/>
          <w:sz w:val="24"/>
          <w:szCs w:val="24"/>
        </w:rPr>
        <w:t>i ihalesi gerçekleştirilmiştir.</w:t>
      </w:r>
      <w:r w:rsidR="00166B49">
        <w:rPr>
          <w:rFonts w:ascii="Times New Roman" w:hAnsi="Times New Roman" w:cs="Times New Roman"/>
          <w:sz w:val="24"/>
          <w:szCs w:val="24"/>
        </w:rPr>
        <w:t>İhaleye en uygun teklif vererek iş ihale edilen ve sözleşme imzalanan firma aşağıda belirtilmiştir.</w:t>
      </w:r>
    </w:p>
    <w:p w:rsid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3"/>
        <w:gridCol w:w="7548"/>
      </w:tblGrid>
      <w:tr w:rsidR="003C3E84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Pr="00166B49" w:rsidRDefault="003C3E84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Default="003C3E84">
            <w:pPr>
              <w:pStyle w:val="NoSpacing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Derya Silah Sanayi ve Ticaret Limited Şirketi</w:t>
            </w:r>
          </w:p>
        </w:tc>
      </w:tr>
      <w:tr w:rsidR="003C3E84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Pr="00166B49" w:rsidRDefault="003C3E84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Default="003C3E84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Savunma Sanayine Adaptasyonunun Sağlanarak Yivli Silah Üretim Altyapısının Kurulması ve AR15 Tüfeğinin Üretilmesi</w:t>
            </w:r>
          </w:p>
        </w:tc>
      </w:tr>
      <w:tr w:rsidR="003C3E84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Pr="00166B49" w:rsidRDefault="003C3E84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Default="003C3E84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31/10/2018</w:t>
            </w:r>
          </w:p>
        </w:tc>
      </w:tr>
      <w:tr w:rsidR="003C3E84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Pr="00166B49" w:rsidRDefault="003C3E84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Default="003C3E84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3C3E84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Pr="00166B49" w:rsidRDefault="003C3E84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4" w:rsidRDefault="003C3E84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 w:rsidP="00166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736F38" w:rsidP="00166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F38">
              <w:rPr>
                <w:rFonts w:ascii="Times New Roman" w:hAnsi="Times New Roman" w:cs="Times New Roman"/>
                <w:sz w:val="24"/>
                <w:szCs w:val="24"/>
              </w:rPr>
              <w:t>Renda Otomotiv Tarım İnşaat San. Ve Tic.Ltd. Şti.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975F82" w:rsidP="00166B4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200.000,00 TL + K.D.V.</w:t>
            </w:r>
          </w:p>
        </w:tc>
      </w:tr>
    </w:tbl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B34374" w:rsidRDefault="00B34374" w:rsidP="00BD59D7"/>
    <w:sectPr w:rsidR="00B34374" w:rsidSect="005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374"/>
    <w:rsid w:val="0004672B"/>
    <w:rsid w:val="000D2459"/>
    <w:rsid w:val="00151D96"/>
    <w:rsid w:val="00153973"/>
    <w:rsid w:val="00166B49"/>
    <w:rsid w:val="002149CD"/>
    <w:rsid w:val="002744A0"/>
    <w:rsid w:val="002E4425"/>
    <w:rsid w:val="003A2163"/>
    <w:rsid w:val="003C3E84"/>
    <w:rsid w:val="003D665A"/>
    <w:rsid w:val="003F3101"/>
    <w:rsid w:val="00464969"/>
    <w:rsid w:val="00525836"/>
    <w:rsid w:val="00531368"/>
    <w:rsid w:val="00572618"/>
    <w:rsid w:val="0058069F"/>
    <w:rsid w:val="006019D1"/>
    <w:rsid w:val="006627DE"/>
    <w:rsid w:val="00736F38"/>
    <w:rsid w:val="0074410F"/>
    <w:rsid w:val="008B1AEF"/>
    <w:rsid w:val="00900AD6"/>
    <w:rsid w:val="00936E64"/>
    <w:rsid w:val="009452D6"/>
    <w:rsid w:val="00975F82"/>
    <w:rsid w:val="00A710F9"/>
    <w:rsid w:val="00AF7C3D"/>
    <w:rsid w:val="00B34374"/>
    <w:rsid w:val="00B622D5"/>
    <w:rsid w:val="00B63461"/>
    <w:rsid w:val="00BA213E"/>
    <w:rsid w:val="00BD59D7"/>
    <w:rsid w:val="00D20C2A"/>
    <w:rsid w:val="00E86D40"/>
    <w:rsid w:val="00FA74F0"/>
    <w:rsid w:val="00FC18D5"/>
    <w:rsid w:val="00FE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7"/>
  </w:style>
  <w:style w:type="paragraph" w:styleId="Heading6">
    <w:name w:val="heading 6"/>
    <w:basedOn w:val="Normal"/>
    <w:next w:val="Normal"/>
    <w:link w:val="Heading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4374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Nasuh.Bakla</dc:creator>
  <cp:keywords/>
  <dc:description/>
  <cp:lastModifiedBy>THK2</cp:lastModifiedBy>
  <cp:revision>9</cp:revision>
  <dcterms:created xsi:type="dcterms:W3CDTF">2018-11-02T06:57:00Z</dcterms:created>
  <dcterms:modified xsi:type="dcterms:W3CDTF">2018-11-12T13:48:00Z</dcterms:modified>
</cp:coreProperties>
</file>