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1CC" w:rsidRPr="009F4B0A" w:rsidRDefault="003721CC" w:rsidP="003721CC">
      <w:pPr>
        <w:pStyle w:val="Balk6"/>
        <w:spacing w:line="240" w:lineRule="auto"/>
        <w:jc w:val="center"/>
      </w:pPr>
      <w:r w:rsidRPr="009F4B0A">
        <w:t>İLANLI USUL İÇİN STANDART GAZETE İLANI FORMU</w:t>
      </w:r>
    </w:p>
    <w:p w:rsidR="003721CC" w:rsidRPr="007C40DC" w:rsidRDefault="003721CC" w:rsidP="003721CC">
      <w:pPr>
        <w:rPr>
          <w:rFonts w:cs="Arial"/>
        </w:rPr>
      </w:pPr>
    </w:p>
    <w:p w:rsidR="003721C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135890</wp:posOffset>
            </wp:positionV>
            <wp:extent cx="1795145" cy="505460"/>
            <wp:effectExtent l="19050" t="0" r="0" b="0"/>
            <wp:wrapNone/>
            <wp:docPr id="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50546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4753610</wp:posOffset>
            </wp:positionH>
            <wp:positionV relativeFrom="paragraph">
              <wp:posOffset>56515</wp:posOffset>
            </wp:positionV>
            <wp:extent cx="814705" cy="817245"/>
            <wp:effectExtent l="19050" t="0" r="4445" b="0"/>
            <wp:wrapNone/>
            <wp:docPr id="4" name="Resim 55" descr="bakanlik 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 descr="bakanlik logo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1C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42545</wp:posOffset>
            </wp:positionV>
            <wp:extent cx="1612900" cy="502920"/>
            <wp:effectExtent l="19050" t="0" r="6350" b="0"/>
            <wp:wrapNone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1CC" w:rsidRPr="00473518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cs="Arial"/>
          <w:color w:val="000000"/>
          <w:sz w:val="20"/>
          <w:szCs w:val="20"/>
        </w:rPr>
      </w:pPr>
      <w:r w:rsidRPr="00473518">
        <w:rPr>
          <w:sz w:val="20"/>
          <w:szCs w:val="20"/>
        </w:rPr>
        <w:tab/>
      </w: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</w:rPr>
      </w:pP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  <w:r w:rsidRPr="00473518">
        <w:rPr>
          <w:b/>
          <w:sz w:val="20"/>
          <w:szCs w:val="20"/>
        </w:rPr>
        <w:t>Mal Alımı</w:t>
      </w:r>
      <w:r w:rsidRPr="007C40DC">
        <w:rPr>
          <w:b/>
          <w:sz w:val="20"/>
          <w:szCs w:val="20"/>
        </w:rPr>
        <w:t xml:space="preserve"> için ihale ilanı </w:t>
      </w: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b/>
          <w:sz w:val="20"/>
          <w:szCs w:val="20"/>
        </w:rPr>
      </w:pPr>
    </w:p>
    <w:p w:rsidR="003721C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567"/>
        <w:rPr>
          <w:sz w:val="20"/>
          <w:szCs w:val="20"/>
        </w:rPr>
      </w:pPr>
      <w:r>
        <w:rPr>
          <w:sz w:val="20"/>
          <w:szCs w:val="20"/>
        </w:rPr>
        <w:t>Göçmen Makine San. Ltd. Şti</w:t>
      </w:r>
      <w:proofErr w:type="gramStart"/>
      <w:r>
        <w:rPr>
          <w:sz w:val="20"/>
          <w:szCs w:val="20"/>
        </w:rPr>
        <w:t>.</w:t>
      </w:r>
      <w:r w:rsidRPr="007C40DC">
        <w:rPr>
          <w:sz w:val="20"/>
          <w:szCs w:val="20"/>
        </w:rPr>
        <w:t>,</w:t>
      </w:r>
      <w:proofErr w:type="gramEnd"/>
      <w:r w:rsidRPr="007C40D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Mevlana </w:t>
      </w:r>
      <w:r w:rsidRPr="007C40DC">
        <w:rPr>
          <w:sz w:val="20"/>
          <w:szCs w:val="20"/>
        </w:rPr>
        <w:t xml:space="preserve">Kalkınma Ajansı </w:t>
      </w:r>
      <w:r w:rsidRPr="00AF1EED">
        <w:rPr>
          <w:sz w:val="20"/>
          <w:szCs w:val="20"/>
        </w:rPr>
        <w:t>2014 Bilgi ve Teknoloji Odaklı Üretim M</w:t>
      </w:r>
      <w:r>
        <w:rPr>
          <w:sz w:val="20"/>
          <w:szCs w:val="20"/>
        </w:rPr>
        <w:t xml:space="preserve">ali Destek </w:t>
      </w:r>
      <w:r w:rsidRPr="007C40DC">
        <w:rPr>
          <w:sz w:val="20"/>
          <w:szCs w:val="20"/>
        </w:rPr>
        <w:t xml:space="preserve">Programı kapsamında sağlanan mali destek ile </w:t>
      </w:r>
      <w:r>
        <w:rPr>
          <w:sz w:val="20"/>
          <w:szCs w:val="20"/>
        </w:rPr>
        <w:t>“Karaman</w:t>
      </w:r>
      <w:r w:rsidRPr="007C40DC">
        <w:rPr>
          <w:sz w:val="20"/>
          <w:szCs w:val="20"/>
        </w:rPr>
        <w:t>’d</w:t>
      </w:r>
      <w:r>
        <w:rPr>
          <w:sz w:val="20"/>
          <w:szCs w:val="20"/>
        </w:rPr>
        <w:t xml:space="preserve">a </w:t>
      </w:r>
      <w:r w:rsidRPr="00473518">
        <w:rPr>
          <w:sz w:val="20"/>
          <w:szCs w:val="20"/>
        </w:rPr>
        <w:t>Ar-</w:t>
      </w:r>
      <w:proofErr w:type="spellStart"/>
      <w:r w:rsidRPr="00473518">
        <w:rPr>
          <w:sz w:val="20"/>
          <w:szCs w:val="20"/>
        </w:rPr>
        <w:t>Ge</w:t>
      </w:r>
      <w:proofErr w:type="spellEnd"/>
      <w:r w:rsidRPr="00473518">
        <w:rPr>
          <w:sz w:val="20"/>
          <w:szCs w:val="20"/>
        </w:rPr>
        <w:t xml:space="preserve"> ve Yenilikçilik Altyapısının Güçlendirilmesi ve Enerji </w:t>
      </w:r>
      <w:r>
        <w:rPr>
          <w:sz w:val="20"/>
          <w:szCs w:val="20"/>
        </w:rPr>
        <w:t>V</w:t>
      </w:r>
      <w:r w:rsidRPr="00473518">
        <w:rPr>
          <w:sz w:val="20"/>
          <w:szCs w:val="20"/>
        </w:rPr>
        <w:t xml:space="preserve">erimliliğini </w:t>
      </w:r>
      <w:r>
        <w:rPr>
          <w:sz w:val="20"/>
          <w:szCs w:val="20"/>
        </w:rPr>
        <w:t>A</w:t>
      </w:r>
      <w:r w:rsidRPr="00473518">
        <w:rPr>
          <w:sz w:val="20"/>
          <w:szCs w:val="20"/>
        </w:rPr>
        <w:t>rtırma</w:t>
      </w:r>
      <w:r>
        <w:rPr>
          <w:sz w:val="20"/>
          <w:szCs w:val="20"/>
        </w:rPr>
        <w:t>” p</w:t>
      </w:r>
      <w:r w:rsidRPr="00473518">
        <w:rPr>
          <w:sz w:val="20"/>
          <w:szCs w:val="20"/>
        </w:rPr>
        <w:t>rojesi</w:t>
      </w:r>
      <w:r w:rsidRPr="007C40DC">
        <w:rPr>
          <w:sz w:val="20"/>
          <w:szCs w:val="20"/>
        </w:rPr>
        <w:t xml:space="preserve"> için bir</w:t>
      </w:r>
      <w:r>
        <w:rPr>
          <w:sz w:val="20"/>
          <w:szCs w:val="20"/>
        </w:rPr>
        <w:t xml:space="preserve"> </w:t>
      </w:r>
      <w:r w:rsidRPr="007C40DC">
        <w:rPr>
          <w:sz w:val="20"/>
          <w:szCs w:val="20"/>
        </w:rPr>
        <w:t>mal alımı ihalesi sonuçlandırmayı planlamaktadır.</w:t>
      </w:r>
    </w:p>
    <w:p w:rsidR="003721C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3721C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567"/>
        <w:rPr>
          <w:sz w:val="20"/>
          <w:szCs w:val="20"/>
        </w:rPr>
      </w:pPr>
      <w:r w:rsidRPr="00696BAF">
        <w:rPr>
          <w:sz w:val="20"/>
          <w:szCs w:val="20"/>
        </w:rPr>
        <w:t xml:space="preserve">İhale kapsamında alınması planlanan makine </w:t>
      </w:r>
      <w:proofErr w:type="gramStart"/>
      <w:r w:rsidRPr="00696BAF">
        <w:rPr>
          <w:sz w:val="20"/>
          <w:szCs w:val="20"/>
        </w:rPr>
        <w:t>ekipmanlar</w:t>
      </w:r>
      <w:proofErr w:type="gramEnd"/>
      <w:r w:rsidRPr="00696BAF">
        <w:rPr>
          <w:sz w:val="20"/>
          <w:szCs w:val="20"/>
        </w:rPr>
        <w:t>:</w:t>
      </w:r>
    </w:p>
    <w:p w:rsidR="003721C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567"/>
        <w:rPr>
          <w:sz w:val="20"/>
          <w:szCs w:val="20"/>
        </w:rPr>
      </w:pPr>
    </w:p>
    <w:p w:rsidR="003721C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567"/>
        <w:rPr>
          <w:sz w:val="20"/>
          <w:szCs w:val="20"/>
        </w:rPr>
      </w:pPr>
      <w:r w:rsidRPr="00696BAF">
        <w:rPr>
          <w:sz w:val="20"/>
          <w:szCs w:val="20"/>
        </w:rPr>
        <w:t>Lot 1:</w:t>
      </w:r>
      <w:r>
        <w:rPr>
          <w:sz w:val="20"/>
          <w:szCs w:val="20"/>
        </w:rPr>
        <w:t xml:space="preserve"> Kontur Ölçme İstasyonu</w:t>
      </w:r>
      <w:r w:rsidRPr="00696BAF">
        <w:rPr>
          <w:sz w:val="20"/>
          <w:szCs w:val="20"/>
        </w:rPr>
        <w:t xml:space="preserve"> (1 Adet)</w:t>
      </w:r>
      <w:r>
        <w:rPr>
          <w:sz w:val="20"/>
          <w:szCs w:val="20"/>
        </w:rPr>
        <w:tab/>
      </w:r>
    </w:p>
    <w:p w:rsidR="003721C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567"/>
        <w:rPr>
          <w:sz w:val="20"/>
          <w:szCs w:val="20"/>
        </w:rPr>
      </w:pPr>
      <w:r w:rsidRPr="00696BAF">
        <w:rPr>
          <w:sz w:val="20"/>
          <w:szCs w:val="20"/>
        </w:rPr>
        <w:t xml:space="preserve">Lot </w:t>
      </w:r>
      <w:r>
        <w:rPr>
          <w:sz w:val="20"/>
          <w:szCs w:val="20"/>
        </w:rPr>
        <w:t>2</w:t>
      </w:r>
      <w:r w:rsidRPr="00696BAF">
        <w:rPr>
          <w:sz w:val="20"/>
          <w:szCs w:val="20"/>
        </w:rPr>
        <w:t>:</w:t>
      </w:r>
      <w:r>
        <w:rPr>
          <w:sz w:val="20"/>
          <w:szCs w:val="20"/>
        </w:rPr>
        <w:t xml:space="preserve"> Üniversal Torna Tezgâhı</w:t>
      </w:r>
      <w:r w:rsidRPr="00696BAF">
        <w:rPr>
          <w:sz w:val="20"/>
          <w:szCs w:val="20"/>
        </w:rPr>
        <w:t xml:space="preserve"> (1 Adet)</w:t>
      </w:r>
    </w:p>
    <w:p w:rsidR="003721C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567"/>
        <w:rPr>
          <w:sz w:val="20"/>
          <w:szCs w:val="20"/>
        </w:rPr>
      </w:pPr>
      <w:r w:rsidRPr="00696BAF">
        <w:rPr>
          <w:sz w:val="20"/>
          <w:szCs w:val="20"/>
        </w:rPr>
        <w:t xml:space="preserve">Lot </w:t>
      </w:r>
      <w:r>
        <w:rPr>
          <w:sz w:val="20"/>
          <w:szCs w:val="20"/>
        </w:rPr>
        <w:t>3</w:t>
      </w:r>
      <w:r w:rsidRPr="00696BAF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696BAF">
        <w:rPr>
          <w:sz w:val="20"/>
          <w:szCs w:val="20"/>
        </w:rPr>
        <w:t>A</w:t>
      </w:r>
      <w:r>
        <w:rPr>
          <w:sz w:val="20"/>
          <w:szCs w:val="20"/>
        </w:rPr>
        <w:t>ydınlatma Armatür Sistemi</w:t>
      </w:r>
      <w:r w:rsidRPr="00696BAF">
        <w:rPr>
          <w:sz w:val="20"/>
          <w:szCs w:val="20"/>
        </w:rPr>
        <w:t xml:space="preserve"> (1 </w:t>
      </w:r>
      <w:r>
        <w:rPr>
          <w:sz w:val="20"/>
          <w:szCs w:val="20"/>
        </w:rPr>
        <w:t>Takım</w:t>
      </w:r>
      <w:r w:rsidRPr="00696BAF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</w:p>
    <w:p w:rsidR="003721CC" w:rsidRPr="00916E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567"/>
        <w:rPr>
          <w:sz w:val="20"/>
          <w:szCs w:val="20"/>
        </w:rPr>
      </w:pPr>
      <w:r w:rsidRPr="00916EDC">
        <w:rPr>
          <w:sz w:val="20"/>
          <w:szCs w:val="20"/>
        </w:rPr>
        <w:t xml:space="preserve">             - </w:t>
      </w:r>
      <w:proofErr w:type="spellStart"/>
      <w:r w:rsidRPr="00916EDC">
        <w:rPr>
          <w:sz w:val="20"/>
          <w:szCs w:val="20"/>
        </w:rPr>
        <w:t>Midpower</w:t>
      </w:r>
      <w:proofErr w:type="spellEnd"/>
      <w:r w:rsidRPr="00916EDC">
        <w:rPr>
          <w:sz w:val="20"/>
          <w:szCs w:val="20"/>
        </w:rPr>
        <w:t xml:space="preserve"> Armatür 40 W  (37 Adet)</w:t>
      </w:r>
    </w:p>
    <w:p w:rsidR="003721CC" w:rsidRPr="00916E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567"/>
        <w:rPr>
          <w:sz w:val="20"/>
          <w:szCs w:val="20"/>
        </w:rPr>
      </w:pPr>
      <w:r w:rsidRPr="00916EDC">
        <w:rPr>
          <w:sz w:val="20"/>
          <w:szCs w:val="20"/>
        </w:rPr>
        <w:t xml:space="preserve">             - </w:t>
      </w:r>
      <w:proofErr w:type="spellStart"/>
      <w:r w:rsidRPr="00916EDC">
        <w:rPr>
          <w:sz w:val="20"/>
          <w:szCs w:val="20"/>
        </w:rPr>
        <w:t>Power</w:t>
      </w:r>
      <w:proofErr w:type="spellEnd"/>
      <w:r w:rsidRPr="00916EDC">
        <w:rPr>
          <w:sz w:val="20"/>
          <w:szCs w:val="20"/>
        </w:rPr>
        <w:t xml:space="preserve"> Projektör Armatür 40W (14 Adet)</w:t>
      </w:r>
    </w:p>
    <w:p w:rsidR="003721CC" w:rsidRPr="00916E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ind w:firstLine="567"/>
        <w:rPr>
          <w:sz w:val="20"/>
          <w:szCs w:val="20"/>
        </w:rPr>
      </w:pPr>
      <w:r w:rsidRPr="00916EDC">
        <w:rPr>
          <w:sz w:val="20"/>
          <w:szCs w:val="20"/>
        </w:rPr>
        <w:t xml:space="preserve">             - </w:t>
      </w:r>
      <w:proofErr w:type="spellStart"/>
      <w:r w:rsidRPr="00916EDC">
        <w:rPr>
          <w:sz w:val="20"/>
          <w:szCs w:val="20"/>
        </w:rPr>
        <w:t>Midpower</w:t>
      </w:r>
      <w:proofErr w:type="spellEnd"/>
      <w:r w:rsidRPr="00916EDC">
        <w:rPr>
          <w:sz w:val="20"/>
          <w:szCs w:val="20"/>
        </w:rPr>
        <w:t xml:space="preserve"> Armatür 23W (45 Adet)</w:t>
      </w:r>
    </w:p>
    <w:p w:rsidR="003721CC" w:rsidRPr="00916E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3721CC" w:rsidRPr="00916E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916EDC">
        <w:rPr>
          <w:sz w:val="20"/>
          <w:szCs w:val="20"/>
        </w:rPr>
        <w:t xml:space="preserve">İhaleye katılım koşulları, isteklilerde aranacak teknik ve mali bilgileri de içeren İhale Dosyası Göçmen Makine San. Ltd. Şti. Karaman Organize Sanayi Bölgesi 2. Cadde No: 22 Merkez / KARAMAN adresinden </w:t>
      </w:r>
      <w:hyperlink r:id="rId7" w:history="1">
        <w:r w:rsidRPr="004E2AB0">
          <w:rPr>
            <w:rStyle w:val="Kpr"/>
            <w:sz w:val="20"/>
            <w:szCs w:val="20"/>
            <w:shd w:val="clear" w:color="auto" w:fill="FFFFFF"/>
          </w:rPr>
          <w:t>www.</w:t>
        </w:r>
        <w:r w:rsidRPr="004E2AB0">
          <w:rPr>
            <w:rStyle w:val="Kpr"/>
            <w:bCs/>
            <w:sz w:val="20"/>
            <w:szCs w:val="20"/>
            <w:shd w:val="clear" w:color="auto" w:fill="FFFFFF"/>
          </w:rPr>
          <w:t>gocmen</w:t>
        </w:r>
        <w:r w:rsidRPr="004E2AB0">
          <w:rPr>
            <w:rStyle w:val="Kpr"/>
            <w:sz w:val="20"/>
            <w:szCs w:val="20"/>
            <w:shd w:val="clear" w:color="auto" w:fill="FFFFFF"/>
          </w:rPr>
          <w:t>.com.tr</w:t>
        </w:r>
      </w:hyperlink>
      <w:r w:rsidRPr="004E2AB0">
        <w:rPr>
          <w:sz w:val="20"/>
          <w:szCs w:val="20"/>
          <w:shd w:val="clear" w:color="auto" w:fill="FFFFFF"/>
        </w:rPr>
        <w:t xml:space="preserve"> ve </w:t>
      </w:r>
      <w:r w:rsidRPr="004E2AB0">
        <w:rPr>
          <w:sz w:val="20"/>
          <w:szCs w:val="20"/>
        </w:rPr>
        <w:t xml:space="preserve"> </w:t>
      </w:r>
      <w:hyperlink r:id="rId8" w:history="1">
        <w:r w:rsidRPr="004E2AB0">
          <w:rPr>
            <w:rStyle w:val="Kpr"/>
            <w:sz w:val="20"/>
            <w:szCs w:val="20"/>
          </w:rPr>
          <w:t>www.mevka.org.tr</w:t>
        </w:r>
      </w:hyperlink>
      <w:r w:rsidRPr="004E2AB0">
        <w:rPr>
          <w:sz w:val="20"/>
          <w:szCs w:val="20"/>
        </w:rPr>
        <w:t xml:space="preserve"> internet adreslerinden görülebilir. İhale Dosyası G</w:t>
      </w:r>
      <w:r w:rsidRPr="00916EDC">
        <w:rPr>
          <w:sz w:val="20"/>
          <w:szCs w:val="20"/>
        </w:rPr>
        <w:t>öçmen Makine San. Ltd. Şti. Karaman Organize Sanayi Bölgesi 2. Cadde No: 22 Merkez / KARAMAN adresinden temin edilmelidir.</w:t>
      </w: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7C40DC">
        <w:rPr>
          <w:sz w:val="20"/>
          <w:szCs w:val="20"/>
        </w:rPr>
        <w:t>Teklif teslimi için son tarih ve saati: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07/11/2014</w:t>
      </w:r>
      <w:proofErr w:type="gramEnd"/>
      <w:r>
        <w:rPr>
          <w:sz w:val="20"/>
          <w:szCs w:val="20"/>
        </w:rPr>
        <w:t xml:space="preserve"> 12:00</w:t>
      </w: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3721CC" w:rsidRPr="004E2AB0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916EDC">
        <w:rPr>
          <w:sz w:val="20"/>
          <w:szCs w:val="20"/>
        </w:rPr>
        <w:t xml:space="preserve">Gerekli ek bilgi ya </w:t>
      </w:r>
      <w:r w:rsidRPr="004E2AB0">
        <w:rPr>
          <w:sz w:val="20"/>
          <w:szCs w:val="20"/>
        </w:rPr>
        <w:t xml:space="preserve">da açıklamalar; </w:t>
      </w:r>
      <w:hyperlink r:id="rId9" w:history="1">
        <w:r w:rsidRPr="004E2AB0">
          <w:rPr>
            <w:rStyle w:val="Kpr"/>
            <w:sz w:val="20"/>
            <w:szCs w:val="20"/>
          </w:rPr>
          <w:t>www.gocmen.com.tr</w:t>
        </w:r>
      </w:hyperlink>
      <w:r w:rsidRPr="004E2AB0">
        <w:rPr>
          <w:sz w:val="20"/>
          <w:szCs w:val="20"/>
        </w:rPr>
        <w:t xml:space="preserve"> ve </w:t>
      </w:r>
      <w:hyperlink r:id="rId10" w:history="1">
        <w:r w:rsidRPr="004E2AB0">
          <w:rPr>
            <w:rStyle w:val="Kpr"/>
            <w:sz w:val="20"/>
            <w:szCs w:val="20"/>
          </w:rPr>
          <w:t>www.mevka.org.tr</w:t>
        </w:r>
      </w:hyperlink>
      <w:r w:rsidRPr="004E2AB0">
        <w:rPr>
          <w:rStyle w:val="Kpr"/>
          <w:sz w:val="20"/>
          <w:szCs w:val="20"/>
        </w:rPr>
        <w:t xml:space="preserve"> </w:t>
      </w:r>
      <w:r w:rsidRPr="004E2AB0">
        <w:rPr>
          <w:sz w:val="20"/>
          <w:szCs w:val="20"/>
        </w:rPr>
        <w:t xml:space="preserve"> internet adreslerinde yayınlanacaktır.</w:t>
      </w:r>
    </w:p>
    <w:p w:rsidR="003721CC" w:rsidRPr="004E2AB0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3721CC" w:rsidRPr="007C40DC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  <w:r w:rsidRPr="00BD5247">
        <w:rPr>
          <w:sz w:val="20"/>
          <w:szCs w:val="20"/>
        </w:rPr>
        <w:t xml:space="preserve">Teklifler, </w:t>
      </w:r>
      <w:proofErr w:type="gramStart"/>
      <w:r w:rsidRPr="00BD5247">
        <w:rPr>
          <w:sz w:val="20"/>
          <w:szCs w:val="20"/>
        </w:rPr>
        <w:t>07/11/2014</w:t>
      </w:r>
      <w:proofErr w:type="gramEnd"/>
      <w:r w:rsidRPr="00BD5247">
        <w:rPr>
          <w:sz w:val="20"/>
          <w:szCs w:val="20"/>
        </w:rPr>
        <w:t xml:space="preserve"> tarihinde, saat 12:00’da ve Karaman Organize Sanayi Bölgesi 2. Cadde No: 22 Merkez / KARAMAN adresinde yapılacak oturumda açılacaktır.</w:t>
      </w:r>
      <w:r w:rsidRPr="007C40DC">
        <w:rPr>
          <w:sz w:val="20"/>
          <w:szCs w:val="20"/>
        </w:rPr>
        <w:t xml:space="preserve"> </w:t>
      </w:r>
    </w:p>
    <w:p w:rsidR="003721CC" w:rsidRPr="00BD5247" w:rsidRDefault="003721CC" w:rsidP="003721CC">
      <w:pPr>
        <w:pBdr>
          <w:top w:val="single" w:sz="4" w:space="2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sz w:val="20"/>
          <w:szCs w:val="20"/>
        </w:rPr>
      </w:pPr>
    </w:p>
    <w:p w:rsidR="003721CC" w:rsidRPr="007C40DC" w:rsidRDefault="003721CC" w:rsidP="003721CC">
      <w:pPr>
        <w:rPr>
          <w:rFonts w:cs="Arial"/>
        </w:rPr>
      </w:pPr>
    </w:p>
    <w:p w:rsidR="003721CC" w:rsidRDefault="003721CC" w:rsidP="003721CC">
      <w:pPr>
        <w:jc w:val="both"/>
        <w:rPr>
          <w:lang w:eastAsia="en-US"/>
        </w:rPr>
      </w:pPr>
    </w:p>
    <w:p w:rsidR="007B6826" w:rsidRDefault="007B6826"/>
    <w:sectPr w:rsidR="007B6826" w:rsidSect="007B6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721CC"/>
    <w:rsid w:val="00023C9C"/>
    <w:rsid w:val="0019379A"/>
    <w:rsid w:val="001F4115"/>
    <w:rsid w:val="003721CC"/>
    <w:rsid w:val="005624E3"/>
    <w:rsid w:val="007440F6"/>
    <w:rsid w:val="007B6826"/>
    <w:rsid w:val="00827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 w:bidi="ar-SA"/>
    </w:rPr>
  </w:style>
  <w:style w:type="paragraph" w:styleId="Balk1">
    <w:name w:val="heading 1"/>
    <w:basedOn w:val="Normal"/>
    <w:next w:val="Normal"/>
    <w:link w:val="Balk1Char"/>
    <w:uiPriority w:val="9"/>
    <w:qFormat/>
    <w:rsid w:val="00023C9C"/>
    <w:pPr>
      <w:spacing w:before="480" w:line="276" w:lineRule="auto"/>
      <w:contextualSpacing/>
      <w:outlineLvl w:val="0"/>
    </w:pPr>
    <w:rPr>
      <w:rFonts w:asciiTheme="majorHAnsi" w:eastAsiaTheme="minorHAnsi" w:hAnsiTheme="majorHAnsi" w:cstheme="majorBidi"/>
      <w:smallCaps/>
      <w:noProof/>
      <w:spacing w:val="5"/>
      <w:sz w:val="36"/>
      <w:szCs w:val="36"/>
      <w:lang w:eastAsia="en-US" w:bidi="en-US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23C9C"/>
    <w:pPr>
      <w:spacing w:before="200" w:line="271" w:lineRule="auto"/>
      <w:outlineLvl w:val="1"/>
    </w:pPr>
    <w:rPr>
      <w:rFonts w:asciiTheme="majorHAnsi" w:eastAsiaTheme="minorHAnsi" w:hAnsiTheme="majorHAnsi" w:cstheme="majorBidi"/>
      <w:smallCaps/>
      <w:noProof/>
      <w:sz w:val="28"/>
      <w:szCs w:val="28"/>
      <w:lang w:eastAsia="en-US" w:bidi="en-US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23C9C"/>
    <w:pPr>
      <w:spacing w:before="200" w:line="271" w:lineRule="auto"/>
      <w:outlineLvl w:val="2"/>
    </w:pPr>
    <w:rPr>
      <w:rFonts w:asciiTheme="majorHAnsi" w:eastAsiaTheme="minorHAnsi" w:hAnsiTheme="majorHAnsi" w:cstheme="majorBidi"/>
      <w:i/>
      <w:iCs/>
      <w:smallCaps/>
      <w:noProof/>
      <w:spacing w:val="5"/>
      <w:sz w:val="26"/>
      <w:szCs w:val="26"/>
      <w:lang w:eastAsia="en-US" w:bidi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23C9C"/>
    <w:pPr>
      <w:spacing w:line="271" w:lineRule="auto"/>
      <w:outlineLvl w:val="3"/>
    </w:pPr>
    <w:rPr>
      <w:rFonts w:asciiTheme="majorHAnsi" w:eastAsiaTheme="minorHAnsi" w:hAnsiTheme="majorHAnsi" w:cstheme="majorBidi"/>
      <w:b/>
      <w:bCs/>
      <w:noProof/>
      <w:spacing w:val="5"/>
      <w:lang w:eastAsia="en-US" w:bidi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23C9C"/>
    <w:pPr>
      <w:spacing w:line="271" w:lineRule="auto"/>
      <w:outlineLvl w:val="4"/>
    </w:pPr>
    <w:rPr>
      <w:rFonts w:asciiTheme="majorHAnsi" w:eastAsiaTheme="minorHAnsi" w:hAnsiTheme="majorHAnsi" w:cstheme="majorBidi"/>
      <w:i/>
      <w:iCs/>
      <w:noProof/>
      <w:lang w:eastAsia="en-US" w:bidi="en-US"/>
    </w:rPr>
  </w:style>
  <w:style w:type="paragraph" w:styleId="Balk6">
    <w:name w:val="heading 6"/>
    <w:basedOn w:val="Normal"/>
    <w:next w:val="Normal"/>
    <w:link w:val="Balk6Char"/>
    <w:unhideWhenUsed/>
    <w:qFormat/>
    <w:rsid w:val="00023C9C"/>
    <w:pPr>
      <w:shd w:val="clear" w:color="auto" w:fill="FFFFFF" w:themeFill="background1"/>
      <w:spacing w:line="271" w:lineRule="auto"/>
      <w:outlineLvl w:val="5"/>
    </w:pPr>
    <w:rPr>
      <w:rFonts w:asciiTheme="majorHAnsi" w:eastAsiaTheme="minorHAnsi" w:hAnsiTheme="majorHAnsi" w:cstheme="majorBidi"/>
      <w:b/>
      <w:bCs/>
      <w:noProof/>
      <w:color w:val="595959" w:themeColor="text1" w:themeTint="A6"/>
      <w:spacing w:val="5"/>
      <w:sz w:val="22"/>
      <w:szCs w:val="22"/>
      <w:lang w:eastAsia="en-US" w:bidi="en-US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23C9C"/>
    <w:pPr>
      <w:spacing w:line="276" w:lineRule="auto"/>
      <w:outlineLvl w:val="6"/>
    </w:pPr>
    <w:rPr>
      <w:rFonts w:asciiTheme="majorHAnsi" w:eastAsiaTheme="minorHAnsi" w:hAnsiTheme="majorHAnsi" w:cstheme="majorBidi"/>
      <w:b/>
      <w:bCs/>
      <w:i/>
      <w:iCs/>
      <w:noProof/>
      <w:color w:val="5A5A5A" w:themeColor="text1" w:themeTint="A5"/>
      <w:sz w:val="20"/>
      <w:szCs w:val="20"/>
      <w:lang w:eastAsia="en-US" w:bidi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23C9C"/>
    <w:pPr>
      <w:spacing w:line="276" w:lineRule="auto"/>
      <w:outlineLvl w:val="7"/>
    </w:pPr>
    <w:rPr>
      <w:rFonts w:asciiTheme="majorHAnsi" w:eastAsiaTheme="minorHAnsi" w:hAnsiTheme="majorHAnsi" w:cstheme="majorBidi"/>
      <w:b/>
      <w:bCs/>
      <w:noProof/>
      <w:color w:val="7F7F7F" w:themeColor="text1" w:themeTint="80"/>
      <w:sz w:val="20"/>
      <w:szCs w:val="20"/>
      <w:lang w:eastAsia="en-US" w:bidi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23C9C"/>
    <w:pPr>
      <w:spacing w:line="271" w:lineRule="auto"/>
      <w:outlineLvl w:val="8"/>
    </w:pPr>
    <w:rPr>
      <w:rFonts w:asciiTheme="majorHAnsi" w:eastAsiaTheme="minorHAnsi" w:hAnsiTheme="majorHAnsi" w:cstheme="majorBidi"/>
      <w:b/>
      <w:bCs/>
      <w:i/>
      <w:iCs/>
      <w:noProof/>
      <w:color w:val="7F7F7F" w:themeColor="text1" w:themeTint="80"/>
      <w:sz w:val="18"/>
      <w:szCs w:val="18"/>
      <w:lang w:eastAsia="en-US"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23C9C"/>
    <w:rPr>
      <w:smallCaps/>
      <w:spacing w:val="5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23C9C"/>
    <w:rPr>
      <w:smallCap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23C9C"/>
    <w:rPr>
      <w:i/>
      <w:iCs/>
      <w:smallCaps/>
      <w:spacing w:val="5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23C9C"/>
    <w:rPr>
      <w:b/>
      <w:bCs/>
      <w:spacing w:val="5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23C9C"/>
    <w:rPr>
      <w:i/>
      <w:iCs/>
      <w:sz w:val="24"/>
      <w:szCs w:val="24"/>
    </w:rPr>
  </w:style>
  <w:style w:type="character" w:customStyle="1" w:styleId="Balk6Char">
    <w:name w:val="Başlık 6 Char"/>
    <w:basedOn w:val="VarsaylanParagrafYazTipi"/>
    <w:link w:val="Balk6"/>
    <w:rsid w:val="00023C9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23C9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23C9C"/>
    <w:rPr>
      <w:b/>
      <w:bCs/>
      <w:color w:val="7F7F7F" w:themeColor="text1" w:themeTint="8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23C9C"/>
    <w:rPr>
      <w:b/>
      <w:bCs/>
      <w:i/>
      <w:iCs/>
      <w:color w:val="7F7F7F" w:themeColor="text1" w:themeTint="80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023C9C"/>
    <w:pPr>
      <w:spacing w:after="300"/>
      <w:contextualSpacing/>
    </w:pPr>
    <w:rPr>
      <w:rFonts w:asciiTheme="majorHAnsi" w:eastAsiaTheme="minorHAnsi" w:hAnsiTheme="majorHAnsi" w:cstheme="majorBidi"/>
      <w:smallCaps/>
      <w:noProof/>
      <w:sz w:val="52"/>
      <w:szCs w:val="52"/>
      <w:lang w:eastAsia="en-US" w:bidi="en-US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23C9C"/>
    <w:rPr>
      <w:smallCaps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23C9C"/>
    <w:pPr>
      <w:spacing w:after="200" w:line="276" w:lineRule="auto"/>
    </w:pPr>
    <w:rPr>
      <w:rFonts w:asciiTheme="majorHAnsi" w:eastAsiaTheme="minorHAnsi" w:hAnsiTheme="majorHAnsi" w:cstheme="majorBidi"/>
      <w:i/>
      <w:iCs/>
      <w:smallCaps/>
      <w:noProof/>
      <w:spacing w:val="10"/>
      <w:sz w:val="28"/>
      <w:szCs w:val="28"/>
      <w:lang w:eastAsia="en-US" w:bidi="en-US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23C9C"/>
    <w:rPr>
      <w:i/>
      <w:iCs/>
      <w:smallCaps/>
      <w:spacing w:val="10"/>
      <w:sz w:val="28"/>
      <w:szCs w:val="28"/>
    </w:rPr>
  </w:style>
  <w:style w:type="character" w:styleId="Gl">
    <w:name w:val="Strong"/>
    <w:uiPriority w:val="22"/>
    <w:qFormat/>
    <w:rsid w:val="00023C9C"/>
    <w:rPr>
      <w:b/>
      <w:bCs/>
    </w:rPr>
  </w:style>
  <w:style w:type="character" w:styleId="Vurgu">
    <w:name w:val="Emphasis"/>
    <w:uiPriority w:val="20"/>
    <w:qFormat/>
    <w:rsid w:val="00023C9C"/>
    <w:rPr>
      <w:b/>
      <w:bCs/>
      <w:i/>
      <w:iCs/>
      <w:spacing w:val="10"/>
    </w:rPr>
  </w:style>
  <w:style w:type="paragraph" w:styleId="AralkYok">
    <w:name w:val="No Spacing"/>
    <w:basedOn w:val="Normal"/>
    <w:link w:val="AralkYokChar"/>
    <w:uiPriority w:val="1"/>
    <w:qFormat/>
    <w:rsid w:val="00023C9C"/>
    <w:rPr>
      <w:rFonts w:asciiTheme="majorHAnsi" w:eastAsiaTheme="minorHAnsi" w:hAnsiTheme="majorHAnsi" w:cstheme="majorBidi"/>
      <w:noProof/>
      <w:sz w:val="22"/>
      <w:szCs w:val="22"/>
      <w:lang w:eastAsia="en-US" w:bidi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023C9C"/>
  </w:style>
  <w:style w:type="paragraph" w:styleId="ListeParagraf">
    <w:name w:val="List Paragraph"/>
    <w:basedOn w:val="Normal"/>
    <w:link w:val="ListeParagrafChar"/>
    <w:uiPriority w:val="34"/>
    <w:qFormat/>
    <w:rsid w:val="00023C9C"/>
    <w:pPr>
      <w:spacing w:after="200" w:line="276" w:lineRule="auto"/>
      <w:ind w:left="720"/>
      <w:contextualSpacing/>
    </w:pPr>
    <w:rPr>
      <w:rFonts w:asciiTheme="majorHAnsi" w:eastAsiaTheme="minorHAnsi" w:hAnsiTheme="majorHAnsi" w:cstheme="majorBidi"/>
      <w:noProof/>
      <w:sz w:val="22"/>
      <w:szCs w:val="22"/>
      <w:lang w:eastAsia="en-US" w:bidi="en-US"/>
    </w:rPr>
  </w:style>
  <w:style w:type="character" w:customStyle="1" w:styleId="ListeParagrafChar">
    <w:name w:val="Liste Paragraf Char"/>
    <w:link w:val="ListeParagraf"/>
    <w:uiPriority w:val="34"/>
    <w:locked/>
    <w:rsid w:val="00023C9C"/>
  </w:style>
  <w:style w:type="paragraph" w:styleId="Trnak">
    <w:name w:val="Quote"/>
    <w:basedOn w:val="Normal"/>
    <w:next w:val="Normal"/>
    <w:link w:val="TrnakChar"/>
    <w:uiPriority w:val="29"/>
    <w:qFormat/>
    <w:rsid w:val="00023C9C"/>
    <w:pPr>
      <w:spacing w:after="200" w:line="276" w:lineRule="auto"/>
    </w:pPr>
    <w:rPr>
      <w:rFonts w:asciiTheme="majorHAnsi" w:eastAsiaTheme="minorHAnsi" w:hAnsiTheme="majorHAnsi" w:cstheme="majorBidi"/>
      <w:i/>
      <w:iCs/>
      <w:noProof/>
      <w:sz w:val="22"/>
      <w:szCs w:val="22"/>
      <w:lang w:eastAsia="en-US" w:bidi="en-US"/>
    </w:rPr>
  </w:style>
  <w:style w:type="character" w:customStyle="1" w:styleId="TrnakChar">
    <w:name w:val="Tırnak Char"/>
    <w:basedOn w:val="VarsaylanParagrafYazTipi"/>
    <w:link w:val="Trnak"/>
    <w:uiPriority w:val="29"/>
    <w:rsid w:val="00023C9C"/>
    <w:rPr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023C9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  <w:noProof/>
      <w:sz w:val="22"/>
      <w:szCs w:val="22"/>
      <w:lang w:eastAsia="en-US" w:bidi="en-US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023C9C"/>
    <w:rPr>
      <w:i/>
      <w:iCs/>
    </w:rPr>
  </w:style>
  <w:style w:type="character" w:styleId="HafifVurgulama">
    <w:name w:val="Subtle Emphasis"/>
    <w:uiPriority w:val="19"/>
    <w:qFormat/>
    <w:rsid w:val="00023C9C"/>
    <w:rPr>
      <w:i/>
      <w:iCs/>
    </w:rPr>
  </w:style>
  <w:style w:type="character" w:styleId="GlVurgulama">
    <w:name w:val="Intense Emphasis"/>
    <w:uiPriority w:val="21"/>
    <w:qFormat/>
    <w:rsid w:val="00023C9C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023C9C"/>
    <w:rPr>
      <w:smallCaps/>
    </w:rPr>
  </w:style>
  <w:style w:type="character" w:styleId="GlBavuru">
    <w:name w:val="Intense Reference"/>
    <w:uiPriority w:val="32"/>
    <w:qFormat/>
    <w:rsid w:val="00023C9C"/>
    <w:rPr>
      <w:b/>
      <w:bCs/>
      <w:smallCaps/>
    </w:rPr>
  </w:style>
  <w:style w:type="character" w:styleId="KitapBal">
    <w:name w:val="Book Title"/>
    <w:basedOn w:val="VarsaylanParagrafYazTipi"/>
    <w:uiPriority w:val="33"/>
    <w:qFormat/>
    <w:rsid w:val="00023C9C"/>
    <w:rPr>
      <w:i/>
      <w:i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023C9C"/>
    <w:pPr>
      <w:outlineLvl w:val="9"/>
    </w:pPr>
  </w:style>
  <w:style w:type="character" w:styleId="Kpr">
    <w:name w:val="Hyperlink"/>
    <w:uiPriority w:val="99"/>
    <w:rsid w:val="003721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vka.org.t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gocmen.com.t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mevka.org.t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gocmen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Dogan Ali ONURALP</dc:creator>
  <cp:lastModifiedBy>Dogan Ali ONURALP</cp:lastModifiedBy>
  <cp:revision>1</cp:revision>
  <dcterms:created xsi:type="dcterms:W3CDTF">2014-10-17T07:10:00Z</dcterms:created>
  <dcterms:modified xsi:type="dcterms:W3CDTF">2014-10-17T07:10:00Z</dcterms:modified>
</cp:coreProperties>
</file>