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Ayrancı İlçe Milli Eğitim Müdürlüğü MİLLİ EĞİTİM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Bilgisayar(Masaüstü, Taşınabilir ve Öğretmen ve 3D tasarım)</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