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621E5F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EA2893">
              <w:rPr>
                <w:noProof/>
              </w:rPr>
              <w:drawing>
                <wp:inline distT="0" distB="0" distL="0" distR="0">
                  <wp:extent cx="828675" cy="847725"/>
                  <wp:effectExtent l="0" t="0" r="9525" b="9525"/>
                  <wp:docPr id="3" name="Resim 3" descr="Açıklama: C:\Users\Aykut\Desktop\doganhisar ticaret odası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Aykut\Desktop\doganhisar ticaret odası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6F7919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95DB1" w:rsidRDefault="00621E5F" w:rsidP="006F7919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21E5F">
                    <w:rPr>
                      <w:rFonts w:eastAsia="Calibri"/>
                    </w:rPr>
                    <w:t>TR52/14/DFD/0010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F7919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297648">
              <w:trPr>
                <w:trHeight w:val="1380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F7919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624D7E" w:rsidRPr="00624D7E" w:rsidRDefault="00621E5F" w:rsidP="006F7919">
                  <w:pPr>
                    <w:framePr w:hSpace="141" w:wrap="around" w:hAnchor="page" w:x="1125" w:y="-720"/>
                    <w:spacing w:before="240"/>
                    <w:ind w:right="317"/>
                    <w:jc w:val="center"/>
                    <w:rPr>
                      <w:rFonts w:eastAsia="Calibri"/>
                      <w:b/>
                    </w:rPr>
                  </w:pPr>
                  <w:r w:rsidRPr="00621E5F">
                    <w:rPr>
                      <w:rFonts w:eastAsia="Calibri"/>
                      <w:b/>
                    </w:rPr>
                    <w:t>DOĞANHİSAR TİCARET ODASI</w:t>
                  </w:r>
                </w:p>
                <w:p w:rsidR="00361AE8" w:rsidRPr="005641F6" w:rsidRDefault="00621E5F" w:rsidP="006F7919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21E5F">
                    <w:rPr>
                      <w:rFonts w:eastAsia="Calibri"/>
                    </w:rPr>
                    <w:t xml:space="preserve">Doğanhisar İlçesinin Tarım, Sanayi ve Hizmet Sektörlerinin İncelenmesi ve Uygun Yatırım Alanlarının Tespiti </w:t>
                  </w:r>
                  <w:r w:rsidR="00624D7E" w:rsidRPr="00624D7E">
                    <w:rPr>
                      <w:rFonts w:eastAsia="Calibri"/>
                    </w:rPr>
                    <w:t xml:space="preserve">Projesi </w:t>
                  </w:r>
                  <w:r>
                    <w:rPr>
                      <w:rFonts w:eastAsia="Calibri"/>
                    </w:rPr>
                    <w:t>Hizmet Alımı</w:t>
                  </w:r>
                </w:p>
              </w:tc>
            </w:tr>
            <w:tr w:rsidR="00361AE8" w:rsidRPr="005641F6" w:rsidTr="00297648">
              <w:trPr>
                <w:trHeight w:val="164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F7919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621E5F" w:rsidP="006F7919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21E5F">
                    <w:rPr>
                      <w:rFonts w:eastAsia="Calibri"/>
                    </w:rPr>
                    <w:t>Doğanhisar İlçesinin Tarım, Sanayi ve Hizmet Sektörlerinin İncelenmesi ve Uygun Yatırım Alanlarının Tespiti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6F7919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DF568E" w:rsidP="006F7919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DF568E">
                    <w:rPr>
                      <w:rFonts w:ascii="Times New Roman" w:hAnsi="Times New Roman" w:cs="Times New Roman"/>
                    </w:rPr>
                    <w:t>Doğanhisar/KONYA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F7919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DF568E" w:rsidP="006F7919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20.11.2014 – 11.12.2014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6F7919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890337" w:rsidRDefault="00DF568E" w:rsidP="006F7919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60.800,00 </w:t>
                  </w:r>
                  <w:r w:rsidR="00C817B1" w:rsidRPr="00890337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564008" w:rsidRPr="00564008" w:rsidRDefault="00564008" w:rsidP="006F7919">
                  <w:pPr>
                    <w:framePr w:hSpace="141" w:wrap="around" w:hAnchor="page" w:x="1125" w:y="-720"/>
                    <w:spacing w:before="120" w:after="120" w:line="240" w:lineRule="auto"/>
                    <w:ind w:left="284" w:right="274"/>
                    <w:jc w:val="both"/>
                    <w:rPr>
                      <w:rFonts w:eastAsia="Times New Roman" w:cs="Times New Roman"/>
                    </w:rPr>
                  </w:pP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DF568E">
                    <w:rPr>
                      <w:rFonts w:eastAsia="Times New Roman" w:cs="Times New Roman"/>
                      <w:color w:val="000000"/>
                    </w:rPr>
                    <w:t>1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adet teklif verilmiş ve bu teklif geçerli sayılmıştır. Söz konusu iş</w:t>
                  </w:r>
                  <w:r w:rsidR="000914FD">
                    <w:rPr>
                      <w:rFonts w:eastAsia="Times New Roman" w:cs="Times New Roman"/>
                      <w:color w:val="000000"/>
                    </w:rPr>
                    <w:t xml:space="preserve"> açık ihale usulü ile </w:t>
                  </w:r>
                  <w:r w:rsidR="00DF568E">
                    <w:rPr>
                      <w:rFonts w:eastAsia="Times New Roman" w:cs="Times New Roman"/>
                      <w:color w:val="000000"/>
                    </w:rPr>
                    <w:t>11</w:t>
                  </w:r>
                  <w:r w:rsidR="00890337">
                    <w:rPr>
                      <w:rFonts w:eastAsia="Times New Roman" w:cs="Times New Roman"/>
                      <w:color w:val="000000"/>
                    </w:rPr>
                    <w:t>.</w:t>
                  </w:r>
                  <w:r w:rsidR="00DF568E">
                    <w:rPr>
                      <w:rFonts w:eastAsia="Times New Roman" w:cs="Times New Roman"/>
                      <w:color w:val="000000"/>
                    </w:rPr>
                    <w:t>12</w:t>
                  </w:r>
                  <w:r w:rsidR="00890337">
                    <w:rPr>
                      <w:rFonts w:eastAsia="Times New Roman" w:cs="Times New Roman"/>
                      <w:color w:val="000000"/>
                    </w:rPr>
                    <w:t>.2014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tarihinde, </w:t>
                  </w:r>
                  <w:r w:rsidR="00DF568E">
                    <w:t xml:space="preserve"> </w:t>
                  </w:r>
                  <w:r w:rsidR="00DF568E" w:rsidRPr="00DF568E">
                    <w:t>AYC DANIŞMANLIK TURİZM İÇ VE DIŞ TİCARET LİMİTED ŞİRKETİ</w:t>
                  </w:r>
                  <w:r w:rsidR="008F3ED6">
                    <w:t xml:space="preserve"> </w:t>
                  </w:r>
                  <w:r w:rsidRPr="00564008">
                    <w:t>firmasına ihale edilmiştir.</w:t>
                  </w:r>
                </w:p>
                <w:p w:rsidR="008870EB" w:rsidRPr="005641F6" w:rsidRDefault="008870EB" w:rsidP="006F7919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008">
                    <w:rPr>
                      <w:rStyle w:val="Normal1"/>
                      <w:rFonts w:cs="Times New Roman"/>
                      <w:color w:val="000000"/>
                    </w:rPr>
                    <w:t>Kamuoyuna saygı</w:t>
                  </w:r>
                  <w:bookmarkStart w:id="0" w:name="_GoBack"/>
                  <w:bookmarkEnd w:id="0"/>
                  <w:r w:rsidRPr="00564008">
                    <w:rPr>
                      <w:rStyle w:val="Normal1"/>
                      <w:rFonts w:cs="Times New Roman"/>
                      <w:color w:val="000000"/>
                    </w:rPr>
                    <w:t>yla duyurulur.</w:t>
                  </w:r>
                </w:p>
              </w:tc>
            </w:tr>
          </w:tbl>
          <w:p w:rsidR="00361AE8" w:rsidRPr="005641F6" w:rsidRDefault="00361AE8" w:rsidP="00A450F9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</w:tbl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61AE8"/>
    <w:rsid w:val="00021414"/>
    <w:rsid w:val="000914FD"/>
    <w:rsid w:val="000E39BD"/>
    <w:rsid w:val="001C5971"/>
    <w:rsid w:val="001D2E74"/>
    <w:rsid w:val="00297648"/>
    <w:rsid w:val="002D154D"/>
    <w:rsid w:val="0035165A"/>
    <w:rsid w:val="00361AE8"/>
    <w:rsid w:val="00367039"/>
    <w:rsid w:val="00377F7F"/>
    <w:rsid w:val="00387DBE"/>
    <w:rsid w:val="003F1AAA"/>
    <w:rsid w:val="004349E1"/>
    <w:rsid w:val="004774E1"/>
    <w:rsid w:val="004B39F6"/>
    <w:rsid w:val="005076F6"/>
    <w:rsid w:val="00510CCE"/>
    <w:rsid w:val="0052302B"/>
    <w:rsid w:val="00564008"/>
    <w:rsid w:val="005641F6"/>
    <w:rsid w:val="00595DB1"/>
    <w:rsid w:val="00610B7A"/>
    <w:rsid w:val="00621E5F"/>
    <w:rsid w:val="00624D7E"/>
    <w:rsid w:val="0066765A"/>
    <w:rsid w:val="00691976"/>
    <w:rsid w:val="006F7919"/>
    <w:rsid w:val="0071168D"/>
    <w:rsid w:val="00726B73"/>
    <w:rsid w:val="0074029D"/>
    <w:rsid w:val="007B24F2"/>
    <w:rsid w:val="007F2F8C"/>
    <w:rsid w:val="0085370D"/>
    <w:rsid w:val="008828D1"/>
    <w:rsid w:val="008870EB"/>
    <w:rsid w:val="00890337"/>
    <w:rsid w:val="008F3ED6"/>
    <w:rsid w:val="00972893"/>
    <w:rsid w:val="009A2BA3"/>
    <w:rsid w:val="009A4D99"/>
    <w:rsid w:val="009C0A7A"/>
    <w:rsid w:val="00A35542"/>
    <w:rsid w:val="00A36D48"/>
    <w:rsid w:val="00A450F9"/>
    <w:rsid w:val="00A6799C"/>
    <w:rsid w:val="00AE685F"/>
    <w:rsid w:val="00BF5972"/>
    <w:rsid w:val="00C05D17"/>
    <w:rsid w:val="00C817B1"/>
    <w:rsid w:val="00D46B11"/>
    <w:rsid w:val="00DE1D29"/>
    <w:rsid w:val="00DF568E"/>
    <w:rsid w:val="00DF634D"/>
    <w:rsid w:val="00E80490"/>
    <w:rsid w:val="00ED6673"/>
    <w:rsid w:val="00EF7984"/>
    <w:rsid w:val="00FB1BF0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CDDE8-198F-4689-8BE1-A8C862C6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sule.afyon</cp:lastModifiedBy>
  <cp:revision>2</cp:revision>
  <dcterms:created xsi:type="dcterms:W3CDTF">2014-12-16T08:18:00Z</dcterms:created>
  <dcterms:modified xsi:type="dcterms:W3CDTF">2014-12-16T08:18:00Z</dcterms:modified>
</cp:coreProperties>
</file>