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9FB"/>
        <w:tblCellMar>
          <w:left w:w="0" w:type="dxa"/>
          <w:right w:w="0" w:type="dxa"/>
        </w:tblCellMar>
        <w:tblLook w:val="04A0"/>
      </w:tblPr>
      <w:tblGrid>
        <w:gridCol w:w="851"/>
        <w:gridCol w:w="8647"/>
      </w:tblGrid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66716" w:rsidRPr="00262C9D" w:rsidRDefault="00C66716" w:rsidP="00366FB7">
            <w:pPr>
              <w:pStyle w:val="AralkYok"/>
              <w:jc w:val="center"/>
              <w:rPr>
                <w:rStyle w:val="Gl"/>
                <w:rFonts w:ascii="Arial Black" w:hAnsi="Arial Black"/>
                <w:color w:val="FFFFFF" w:themeColor="background1"/>
              </w:rPr>
            </w:pPr>
            <w:r w:rsidRPr="00262C9D">
              <w:rPr>
                <w:rStyle w:val="Gl"/>
                <w:rFonts w:ascii="Arial Black" w:hAnsi="Arial Black"/>
                <w:color w:val="FFFFFF" w:themeColor="background1"/>
              </w:rPr>
              <w:t>SIRA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8E2DAF" w:rsidP="00262C9D">
            <w:pPr>
              <w:pStyle w:val="AralkYok"/>
              <w:jc w:val="center"/>
              <w:rPr>
                <w:rFonts w:ascii="Arial Black" w:hAnsi="Arial Black"/>
                <w:color w:val="FFFFFF" w:themeColor="background1"/>
              </w:rPr>
            </w:pPr>
            <w:r w:rsidRPr="00262C9D">
              <w:rPr>
                <w:rStyle w:val="Gl"/>
                <w:rFonts w:ascii="Arial Black" w:hAnsi="Arial Black"/>
                <w:bCs w:val="0"/>
                <w:color w:val="FFFFFF" w:themeColor="background1"/>
              </w:rPr>
              <w:t>2014</w:t>
            </w:r>
            <w:r w:rsidR="00C66716" w:rsidRPr="00262C9D">
              <w:rPr>
                <w:rStyle w:val="Gl"/>
                <w:rFonts w:ascii="Arial Black" w:hAnsi="Arial Black"/>
                <w:bCs w:val="0"/>
                <w:color w:val="FFFFFF" w:themeColor="background1"/>
              </w:rPr>
              <w:t xml:space="preserve"> YILI </w:t>
            </w:r>
            <w:r w:rsidRPr="00262C9D">
              <w:rPr>
                <w:rStyle w:val="Gl"/>
                <w:rFonts w:ascii="Arial Black" w:hAnsi="Arial Black"/>
                <w:bCs w:val="0"/>
                <w:color w:val="FFFFFF" w:themeColor="background1"/>
              </w:rPr>
              <w:t xml:space="preserve">BİLGİ VE TEKNOLOJİ ODAKLI </w:t>
            </w:r>
            <w:proofErr w:type="gramStart"/>
            <w:r w:rsidRPr="00262C9D">
              <w:rPr>
                <w:rStyle w:val="Gl"/>
                <w:rFonts w:ascii="Arial Black" w:hAnsi="Arial Black"/>
                <w:bCs w:val="0"/>
                <w:color w:val="FFFFFF" w:themeColor="background1"/>
              </w:rPr>
              <w:t xml:space="preserve">ÜRETİM </w:t>
            </w:r>
            <w:r w:rsidR="00C66716" w:rsidRPr="00262C9D">
              <w:rPr>
                <w:rFonts w:ascii="Arial Black" w:hAnsi="Arial Black"/>
                <w:color w:val="FFFFFF" w:themeColor="background1"/>
              </w:rPr>
              <w:t xml:space="preserve"> </w:t>
            </w:r>
            <w:r w:rsidR="00C66716" w:rsidRPr="00262C9D">
              <w:rPr>
                <w:rStyle w:val="Gl"/>
                <w:rFonts w:ascii="Arial Black" w:hAnsi="Arial Black"/>
                <w:color w:val="FFFFFF" w:themeColor="background1"/>
              </w:rPr>
              <w:t>MALİ</w:t>
            </w:r>
            <w:proofErr w:type="gramEnd"/>
            <w:r w:rsidR="00C66716" w:rsidRPr="00262C9D">
              <w:rPr>
                <w:rStyle w:val="Gl"/>
                <w:rFonts w:ascii="Arial Black" w:hAnsi="Arial Black"/>
                <w:color w:val="FFFFFF" w:themeColor="background1"/>
              </w:rPr>
              <w:t xml:space="preserve"> DESTEK PROGRAMI </w:t>
            </w:r>
            <w:r w:rsidR="00C66716" w:rsidRPr="00262C9D">
              <w:rPr>
                <w:rStyle w:val="apple-converted-space"/>
                <w:rFonts w:ascii="Arial Black" w:hAnsi="Arial Black"/>
                <w:bCs/>
                <w:color w:val="FFFFFF" w:themeColor="background1"/>
              </w:rPr>
              <w:t> </w:t>
            </w:r>
            <w:r w:rsidR="00C66716" w:rsidRPr="00262C9D">
              <w:rPr>
                <w:rStyle w:val="Gl"/>
                <w:rFonts w:ascii="Arial Black" w:hAnsi="Arial Black"/>
                <w:color w:val="FFFFFF" w:themeColor="background1"/>
              </w:rPr>
              <w:t xml:space="preserve">İÇİN </w:t>
            </w:r>
            <w:r w:rsidR="00C66716" w:rsidRPr="00262C9D">
              <w:rPr>
                <w:rStyle w:val="Gl"/>
                <w:rFonts w:ascii="Arial Black" w:hAnsi="Arial Black"/>
                <w:color w:val="FFFFFF" w:themeColor="background1"/>
                <w:u w:val="single"/>
              </w:rPr>
              <w:t>SÖZLEŞME ANINDA GETİRİLMESİ GEREKEN</w:t>
            </w:r>
            <w:r w:rsidR="00C66716" w:rsidRPr="00262C9D">
              <w:rPr>
                <w:rStyle w:val="Gl"/>
                <w:rFonts w:ascii="Arial Black" w:hAnsi="Arial Black"/>
                <w:color w:val="FFFFFF" w:themeColor="background1"/>
              </w:rPr>
              <w:t xml:space="preserve"> BELGELER LİSTESİ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Style w:val="Gl"/>
                <w:rFonts w:asciiTheme="majorHAnsi" w:hAnsiTheme="majorHAnsi"/>
                <w:color w:val="000000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color w:val="525252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EK VI Mali Kimlik Formu</w:t>
            </w:r>
            <w:r w:rsidRPr="00262C9D">
              <w:rPr>
                <w:rStyle w:val="apple-converted-space"/>
                <w:rFonts w:asciiTheme="majorHAnsi" w:hAnsiTheme="majorHAnsi"/>
                <w:color w:val="000000"/>
              </w:rPr>
              <w:t> </w:t>
            </w:r>
            <w:r w:rsidRPr="00262C9D">
              <w:rPr>
                <w:rStyle w:val="apple-converted-space"/>
                <w:rFonts w:asciiTheme="majorHAnsi" w:hAnsiTheme="majorHAnsi"/>
                <w:b/>
                <w:color w:val="000000"/>
              </w:rPr>
              <w:t>ve Proje Özel Hesabı İçin Düzenlenmiş Banka Hesap Cüzdanı Fotokopisi</w:t>
            </w:r>
            <w:r w:rsidRPr="00262C9D">
              <w:rPr>
                <w:rStyle w:val="apple-converted-space"/>
                <w:rFonts w:asciiTheme="majorHAnsi" w:hAnsiTheme="majorHAnsi"/>
                <w:color w:val="000000"/>
              </w:rPr>
              <w:t xml:space="preserve"> </w:t>
            </w:r>
            <w:proofErr w:type="gramStart"/>
            <w:r w:rsidRPr="00262C9D">
              <w:rPr>
                <w:rStyle w:val="Vurgu"/>
                <w:rFonts w:asciiTheme="majorHAnsi" w:hAnsiTheme="majorHAnsi"/>
                <w:color w:val="000000"/>
              </w:rPr>
              <w:t>(</w:t>
            </w:r>
            <w:proofErr w:type="gramEnd"/>
            <w:r w:rsidRPr="00262C9D">
              <w:rPr>
                <w:rStyle w:val="Vurgu"/>
                <w:rFonts w:asciiTheme="majorHAnsi" w:hAnsiTheme="majorHAnsi"/>
                <w:color w:val="000000"/>
              </w:rPr>
              <w:t>Yararlanıcılar; Projeye özel olarak Türkiye Halk Bankası Konya Şubesi nezdinde, sadece proje harcamalarının yapılacağı bir hesap açacaklardır. Mali Kimlik Formu ve Hesap Cüzdanı Fotokopisi Türkiye Halk Bankası Konya Şubesi Tarafından Onaylanacaktır</w:t>
            </w:r>
            <w:proofErr w:type="gramStart"/>
            <w:r w:rsidRPr="00262C9D">
              <w:rPr>
                <w:rStyle w:val="Vurgu"/>
                <w:rFonts w:asciiTheme="majorHAnsi" w:hAnsiTheme="majorHAnsi"/>
                <w:color w:val="000000"/>
              </w:rPr>
              <w:t>)</w:t>
            </w:r>
            <w:proofErr w:type="gramEnd"/>
            <w:r w:rsidRPr="00262C9D">
              <w:rPr>
                <w:rStyle w:val="Vurgu"/>
                <w:rFonts w:asciiTheme="majorHAnsi" w:hAnsiTheme="majorHAnsi"/>
                <w:color w:val="000000"/>
              </w:rPr>
              <w:t>,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Style w:val="Gl"/>
                <w:rFonts w:asciiTheme="majorHAnsi" w:hAnsiTheme="majorHAnsi"/>
                <w:color w:val="000000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color w:val="525252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EK VII Kimlik Beyan Formu</w:t>
            </w:r>
            <w:r w:rsidRPr="00262C9D">
              <w:rPr>
                <w:rStyle w:val="apple-converted-space"/>
                <w:rFonts w:asciiTheme="majorHAnsi" w:hAnsiTheme="majorHAnsi"/>
                <w:color w:val="000000"/>
              </w:rPr>
              <w:t> </w:t>
            </w:r>
            <w:r w:rsidRPr="00262C9D">
              <w:rPr>
                <w:rStyle w:val="Vurgu"/>
                <w:rFonts w:asciiTheme="majorHAnsi" w:hAnsiTheme="majorHAnsi"/>
                <w:color w:val="000000"/>
              </w:rPr>
              <w:t>(Başvuru sahibinin yasal statüsüne göre, Kamu Kurum ve Kuruluşları İçin Kimlik Beyan Formu, Diğer Tüzel Kişilikler İçin Kimlik Beyan Formu veya Gerçek Kişilikler İçin Kimlik Beyan Formlarından uygun olanı doldurulmalıdır.)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Style w:val="Gl"/>
                <w:rFonts w:asciiTheme="majorHAnsi" w:hAnsiTheme="majorHAnsi"/>
                <w:color w:val="000000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color w:val="525252"/>
              </w:rPr>
            </w:pPr>
            <w:r w:rsidRPr="00262C9D">
              <w:rPr>
                <w:rStyle w:val="Gl"/>
                <w:rFonts w:asciiTheme="majorHAnsi" w:hAnsiTheme="majorHAnsi"/>
                <w:color w:val="000000"/>
              </w:rPr>
              <w:t>EK XII Mali Kontrol Taahhütnamesi</w:t>
            </w:r>
            <w:r w:rsidRPr="00262C9D">
              <w:rPr>
                <w:rStyle w:val="Vurgu"/>
                <w:rFonts w:asciiTheme="majorHAnsi" w:hAnsiTheme="majorHAnsi"/>
                <w:color w:val="000000"/>
              </w:rPr>
              <w:t>(Başvuru sahipleri, bu belgeyi</w:t>
            </w:r>
            <w:r w:rsidRPr="00262C9D">
              <w:rPr>
                <w:rStyle w:val="apple-converted-space"/>
                <w:rFonts w:asciiTheme="majorHAnsi" w:hAnsiTheme="majorHAnsi"/>
                <w:i/>
                <w:iCs/>
                <w:color w:val="000000"/>
              </w:rPr>
              <w:t> </w:t>
            </w:r>
            <w:r w:rsidRPr="00262C9D">
              <w:rPr>
                <w:rStyle w:val="Gl"/>
                <w:rFonts w:asciiTheme="majorHAnsi" w:hAnsiTheme="majorHAnsi"/>
                <w:i/>
                <w:iCs/>
                <w:color w:val="000000"/>
              </w:rPr>
              <w:t xml:space="preserve">ajans internet sitesinden </w:t>
            </w:r>
            <w:r w:rsidRPr="00262C9D">
              <w:rPr>
                <w:rStyle w:val="Vurgu"/>
                <w:rFonts w:asciiTheme="majorHAnsi" w:hAnsiTheme="majorHAnsi"/>
                <w:color w:val="000000"/>
              </w:rPr>
              <w:t>indirip dolduracak ve banka onaylı olarak sözleşme imzalanması aşamasında hazır edeceklerdir.)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Arsa/arazi/binaların mülkiyet durumunu gösteren ve mevcutsa taşınmaz üzerinde kurulu tüm hakları da içeren belge (tapu vb), </w:t>
            </w:r>
          </w:p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Arazinin imar durumu ile ilgili belge, </w:t>
            </w:r>
          </w:p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Varsa proje uygulama sahası tahsis belgesi, </w:t>
            </w:r>
          </w:p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Kiracı ise “ tasdikli kira kontratı,”  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Çevresel Etki Değerlendirmesi (ÇED) veya Çevre ve Şehircilik Bakanlığı’ndan söz konusu yatırım için ÇED mevzuatına göre yürütülebileceğini teyit eden resmi yazı 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9C354D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color w:val="525252"/>
              </w:rPr>
            </w:pPr>
            <w:r w:rsidRPr="00262C9D">
              <w:rPr>
                <w:rFonts w:asciiTheme="majorHAnsi" w:hAnsiTheme="majorHAnsi"/>
              </w:rPr>
              <w:t>Proje toplam bütçesinin binde</w:t>
            </w:r>
            <w:r w:rsidRPr="00262C9D">
              <w:rPr>
                <w:rStyle w:val="apple-converted-space"/>
                <w:rFonts w:asciiTheme="majorHAnsi" w:hAnsiTheme="majorHAnsi"/>
                <w:color w:val="000000"/>
              </w:rPr>
              <w:t> </w:t>
            </w:r>
            <w:r w:rsidRPr="00262C9D">
              <w:rPr>
                <w:rStyle w:val="Gl"/>
                <w:rFonts w:asciiTheme="majorHAnsi" w:hAnsiTheme="majorHAnsi"/>
                <w:color w:val="FF0000"/>
              </w:rPr>
              <w:t>9,48</w:t>
            </w:r>
            <w:r w:rsidRPr="00262C9D">
              <w:rPr>
                <w:rStyle w:val="apple-converted-space"/>
                <w:rFonts w:asciiTheme="majorHAnsi" w:hAnsiTheme="majorHAnsi"/>
                <w:color w:val="000000"/>
              </w:rPr>
              <w:t>’i</w:t>
            </w:r>
            <w:r w:rsidRPr="00262C9D">
              <w:rPr>
                <w:rFonts w:asciiTheme="majorHAnsi" w:hAnsiTheme="majorHAnsi"/>
              </w:rPr>
              <w:t>(dokuz, kırk sekiz) kadar Damga vergisinin Maliye veznesine yatırıldığına dair belge, Damga Vergisinden muaf ise muafiyete ilişkin belge (Damga Vergisinin yatırılması ile Ajansımızın bir sorumluluğu yoktur),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9C354D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color w:val="525252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Sözleşme tarihi itibariyle Sosyal Güvenlik Kurumuna vadesi geçmiş borcu bulunmadığına veya borcunun yapılandırıldığına dair güncel belge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9C354D" w:rsidP="00016DA2">
            <w:pPr>
              <w:pStyle w:val="AralkYok"/>
              <w:jc w:val="center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Vergi borcu bulunmadığına veya borcunun yapılandırıldığına dair güncel belge;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9C354D" w:rsidP="00016DA2">
            <w:pPr>
              <w:pStyle w:val="AralkYok"/>
              <w:jc w:val="center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Ajans tarafından sağlanacak destek tutarının %3’ü (yüzde üç) kadar ya da daha fazla bir meblağ için herhangi bir nedenle haklarında kesinleşmiş haciz işlemi bulunmadığına dair yetkili icra dairelerinden alınmış belge,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1</w:t>
            </w:r>
            <w:r w:rsidR="009C354D" w:rsidRPr="00262C9D">
              <w:rPr>
                <w:rFonts w:asciiTheme="majorHAnsi" w:hAnsiTheme="majorHAnsi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Sözleşme imzalamaya yetkili olunduğuna dair belge.  (</w:t>
            </w:r>
            <w:r w:rsidRPr="00262C9D">
              <w:rPr>
                <w:rFonts w:asciiTheme="majorHAnsi" w:hAnsiTheme="majorHAnsi"/>
                <w:i/>
                <w:lang w:eastAsia="en-US" w:bidi="en-US"/>
              </w:rPr>
              <w:t>Noter onaylı imza sirküleri, Yetkili karar organlarınca alınmış yetki kararı v</w:t>
            </w:r>
            <w:r w:rsidRPr="00262C9D">
              <w:rPr>
                <w:rFonts w:asciiTheme="majorHAnsi" w:hAnsiTheme="majorHAnsi"/>
                <w:lang w:eastAsia="en-US" w:bidi="en-US"/>
              </w:rPr>
              <w:t>b),</w:t>
            </w:r>
          </w:p>
        </w:tc>
      </w:tr>
      <w:tr w:rsidR="00C66716" w:rsidRPr="00262C9D" w:rsidTr="00262C9D">
        <w:trPr>
          <w:trHeight w:val="4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1</w:t>
            </w:r>
            <w:r w:rsidR="009C354D" w:rsidRPr="00262C9D">
              <w:rPr>
                <w:rFonts w:asciiTheme="majorHAnsi" w:hAnsiTheme="majorHAnsi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spacing w:line="227" w:lineRule="atLeast"/>
              <w:rPr>
                <w:rFonts w:asciiTheme="majorHAnsi" w:hAnsiTheme="majorHAnsi"/>
                <w:iCs/>
              </w:rPr>
            </w:pPr>
            <w:r w:rsidRPr="00262C9D">
              <w:rPr>
                <w:rFonts w:asciiTheme="majorHAnsi" w:hAnsiTheme="majorHAnsi"/>
                <w:iCs/>
              </w:rPr>
              <w:t xml:space="preserve">Hukuki statüsüne göre; yararlanıcıların </w:t>
            </w:r>
            <w:r w:rsidR="004A0692" w:rsidRPr="00262C9D">
              <w:rPr>
                <w:rFonts w:asciiTheme="majorHAnsi" w:hAnsiTheme="majorHAnsi"/>
                <w:iCs/>
              </w:rPr>
              <w:t xml:space="preserve">bank </w:t>
            </w:r>
            <w:r w:rsidRPr="00262C9D">
              <w:rPr>
                <w:rFonts w:asciiTheme="majorHAnsi" w:hAnsiTheme="majorHAnsi"/>
                <w:iCs/>
              </w:rPr>
              <w:t xml:space="preserve">hesap açılışı için yanında bulundurması gereken belgeler; </w:t>
            </w:r>
          </w:p>
          <w:p w:rsidR="00C66716" w:rsidRPr="00262C9D" w:rsidRDefault="00C66716" w:rsidP="00C66716">
            <w:pPr>
              <w:ind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  <w:b/>
                <w:bCs/>
              </w:rPr>
              <w:t xml:space="preserve"> ŞİRKETLER (LTD. VE A.Ş.) İÇİN;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 -Oda Kayıt Belgesi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-Vergi Levhası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-İmza </w:t>
            </w:r>
            <w:proofErr w:type="spellStart"/>
            <w:r w:rsidRPr="00262C9D">
              <w:rPr>
                <w:rFonts w:asciiTheme="majorHAnsi" w:hAnsiTheme="majorHAnsi"/>
              </w:rPr>
              <w:t>Sirküsü</w:t>
            </w:r>
            <w:proofErr w:type="spellEnd"/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-Yetkililerin Nüfus Cüzdan Fotokopisi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-Ticaret Sicil Gazetesi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-Firma Kaşesi</w:t>
            </w:r>
          </w:p>
          <w:p w:rsidR="00C66716" w:rsidRPr="00262C9D" w:rsidRDefault="00C66716" w:rsidP="00C66716">
            <w:pPr>
              <w:ind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  <w:b/>
                <w:bCs/>
              </w:rPr>
              <w:t>ŞAHIS ŞİRKETLERİ İÇİN;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 -Oda Kayıt Belgesi (Esnaf Oda Kaydı vey</w:t>
            </w:r>
            <w:r w:rsidR="00262C9D">
              <w:rPr>
                <w:rFonts w:asciiTheme="majorHAnsi" w:hAnsiTheme="majorHAnsi"/>
              </w:rPr>
              <w:t>a</w:t>
            </w:r>
            <w:r w:rsidRPr="00262C9D">
              <w:rPr>
                <w:rFonts w:asciiTheme="majorHAnsi" w:hAnsiTheme="majorHAnsi"/>
              </w:rPr>
              <w:t xml:space="preserve"> sicil tasdiknamesi)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-Vergi Levhası</w:t>
            </w:r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-İmza </w:t>
            </w:r>
            <w:proofErr w:type="spellStart"/>
            <w:r w:rsidRPr="00262C9D">
              <w:rPr>
                <w:rFonts w:asciiTheme="majorHAnsi" w:hAnsiTheme="majorHAnsi"/>
              </w:rPr>
              <w:t>Sirküsü</w:t>
            </w:r>
            <w:proofErr w:type="spellEnd"/>
          </w:p>
          <w:p w:rsidR="00C66716" w:rsidRPr="00262C9D" w:rsidRDefault="00C66716" w:rsidP="00C66716">
            <w:pPr>
              <w:ind w:left="460" w:firstLine="460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 xml:space="preserve">-Nüfus Cüzdan Fotokopisi </w:t>
            </w:r>
          </w:p>
          <w:p w:rsidR="00C66716" w:rsidRPr="00262C9D" w:rsidRDefault="00C66716" w:rsidP="00C66716">
            <w:pPr>
              <w:pStyle w:val="AralkYok"/>
              <w:ind w:left="460" w:firstLine="460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</w:rPr>
              <w:t>-Firma Kaşesi</w:t>
            </w:r>
          </w:p>
        </w:tc>
      </w:tr>
      <w:tr w:rsidR="00C66716" w:rsidRPr="00262C9D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262C9D" w:rsidRDefault="00C66716" w:rsidP="00016DA2">
            <w:pPr>
              <w:pStyle w:val="AralkYok"/>
              <w:jc w:val="center"/>
              <w:rPr>
                <w:rFonts w:asciiTheme="majorHAnsi" w:hAnsiTheme="majorHAnsi"/>
              </w:rPr>
            </w:pPr>
            <w:r w:rsidRPr="00262C9D">
              <w:rPr>
                <w:rFonts w:asciiTheme="majorHAnsi" w:hAnsiTheme="majorHAnsi"/>
              </w:rPr>
              <w:t>1</w:t>
            </w:r>
            <w:r w:rsidR="009C354D" w:rsidRPr="00262C9D">
              <w:rPr>
                <w:rFonts w:asciiTheme="majorHAnsi" w:hAnsiTheme="majorHAnsi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262C9D" w:rsidRDefault="00C66716" w:rsidP="00016DA2">
            <w:pPr>
              <w:pStyle w:val="AralkYok"/>
              <w:rPr>
                <w:rFonts w:asciiTheme="majorHAnsi" w:hAnsiTheme="majorHAnsi"/>
                <w:lang w:eastAsia="en-US" w:bidi="en-US"/>
              </w:rPr>
            </w:pPr>
            <w:r w:rsidRPr="00262C9D">
              <w:rPr>
                <w:rFonts w:asciiTheme="majorHAnsi" w:hAnsiTheme="majorHAnsi"/>
                <w:lang w:eastAsia="en-US" w:bidi="en-US"/>
              </w:rPr>
              <w:t>Yararlanıcıların sözleşme aşamasında istenilen belge ve bilgilerle birlikte, firma kaşelerini de yanlarında bulundurmaları gerekmektedir.</w:t>
            </w:r>
          </w:p>
        </w:tc>
      </w:tr>
    </w:tbl>
    <w:p w:rsidR="00C66716" w:rsidRPr="00262C9D" w:rsidRDefault="00C66716" w:rsidP="00CA393D">
      <w:pPr>
        <w:jc w:val="both"/>
        <w:rPr>
          <w:rFonts w:asciiTheme="majorHAnsi" w:hAnsiTheme="majorHAnsi"/>
          <w:color w:val="000000" w:themeColor="text1"/>
          <w:sz w:val="12"/>
          <w:szCs w:val="12"/>
        </w:rPr>
      </w:pPr>
    </w:p>
    <w:sectPr w:rsidR="00C66716" w:rsidRPr="00262C9D" w:rsidSect="00262C9D">
      <w:headerReference w:type="default" r:id="rId8"/>
      <w:pgSz w:w="11906" w:h="16838"/>
      <w:pgMar w:top="851" w:right="991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54" w:rsidRDefault="00375F54" w:rsidP="007C6876">
      <w:r>
        <w:separator/>
      </w:r>
    </w:p>
  </w:endnote>
  <w:endnote w:type="continuationSeparator" w:id="0">
    <w:p w:rsidR="00375F54" w:rsidRDefault="00375F54" w:rsidP="007C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54" w:rsidRDefault="00375F54" w:rsidP="007C6876">
      <w:r>
        <w:separator/>
      </w:r>
    </w:p>
  </w:footnote>
  <w:footnote w:type="continuationSeparator" w:id="0">
    <w:p w:rsidR="00375F54" w:rsidRDefault="00375F54" w:rsidP="007C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76" w:rsidRPr="007C6876" w:rsidRDefault="007C6876" w:rsidP="007C6876">
    <w:pPr>
      <w:pStyle w:val="stbilgi"/>
    </w:pPr>
    <w:r>
      <w:rPr>
        <w:noProof/>
      </w:rPr>
      <w:drawing>
        <wp:inline distT="0" distB="0" distL="0" distR="0">
          <wp:extent cx="1204757" cy="374650"/>
          <wp:effectExtent l="19050" t="0" r="0" b="0"/>
          <wp:docPr id="2" name="Resim 2" descr="C:\Users\cakan.tanidik\Documents\LOGO\MEVKA LOGO 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ocuments\LOGO\MEVKA LOGO 4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57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29584835"/>
    <w:multiLevelType w:val="multilevel"/>
    <w:tmpl w:val="C2A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36A1E"/>
    <w:rsid w:val="00037CC8"/>
    <w:rsid w:val="000A1E75"/>
    <w:rsid w:val="000D71DD"/>
    <w:rsid w:val="000E4F20"/>
    <w:rsid w:val="00157350"/>
    <w:rsid w:val="00164D97"/>
    <w:rsid w:val="001F28CA"/>
    <w:rsid w:val="00262C9D"/>
    <w:rsid w:val="00291067"/>
    <w:rsid w:val="002B6B61"/>
    <w:rsid w:val="00310579"/>
    <w:rsid w:val="00314BC4"/>
    <w:rsid w:val="00320422"/>
    <w:rsid w:val="00321115"/>
    <w:rsid w:val="00342C27"/>
    <w:rsid w:val="00366D06"/>
    <w:rsid w:val="00366FB7"/>
    <w:rsid w:val="0036770C"/>
    <w:rsid w:val="00375F54"/>
    <w:rsid w:val="00385D2B"/>
    <w:rsid w:val="003D49E9"/>
    <w:rsid w:val="003D5C2F"/>
    <w:rsid w:val="00403FC9"/>
    <w:rsid w:val="00463B29"/>
    <w:rsid w:val="004A0692"/>
    <w:rsid w:val="004D63FD"/>
    <w:rsid w:val="004E7169"/>
    <w:rsid w:val="004E7A37"/>
    <w:rsid w:val="004F2C05"/>
    <w:rsid w:val="005000FD"/>
    <w:rsid w:val="005103E2"/>
    <w:rsid w:val="00513C8E"/>
    <w:rsid w:val="00591B56"/>
    <w:rsid w:val="005D76A7"/>
    <w:rsid w:val="00625A95"/>
    <w:rsid w:val="006A18A5"/>
    <w:rsid w:val="00707C89"/>
    <w:rsid w:val="007452E3"/>
    <w:rsid w:val="00754912"/>
    <w:rsid w:val="0076445F"/>
    <w:rsid w:val="00781306"/>
    <w:rsid w:val="007935E6"/>
    <w:rsid w:val="007C1F62"/>
    <w:rsid w:val="007C6876"/>
    <w:rsid w:val="007D724D"/>
    <w:rsid w:val="007E7D17"/>
    <w:rsid w:val="00890BF6"/>
    <w:rsid w:val="008E2BAC"/>
    <w:rsid w:val="008E2DAF"/>
    <w:rsid w:val="00954A1A"/>
    <w:rsid w:val="00996A9A"/>
    <w:rsid w:val="009A08E1"/>
    <w:rsid w:val="009C354D"/>
    <w:rsid w:val="009C6857"/>
    <w:rsid w:val="009E05B7"/>
    <w:rsid w:val="009E245B"/>
    <w:rsid w:val="00A309B2"/>
    <w:rsid w:val="00A36845"/>
    <w:rsid w:val="00A567D9"/>
    <w:rsid w:val="00A75EC7"/>
    <w:rsid w:val="00AD5EC5"/>
    <w:rsid w:val="00B44F02"/>
    <w:rsid w:val="00B566EC"/>
    <w:rsid w:val="00BE3C05"/>
    <w:rsid w:val="00C07D04"/>
    <w:rsid w:val="00C1347C"/>
    <w:rsid w:val="00C47AF4"/>
    <w:rsid w:val="00C66716"/>
    <w:rsid w:val="00CA393D"/>
    <w:rsid w:val="00CA639B"/>
    <w:rsid w:val="00D344D6"/>
    <w:rsid w:val="00D85204"/>
    <w:rsid w:val="00DA2415"/>
    <w:rsid w:val="00E30407"/>
    <w:rsid w:val="00E67094"/>
    <w:rsid w:val="00ED5622"/>
    <w:rsid w:val="00F0555B"/>
    <w:rsid w:val="00F16002"/>
    <w:rsid w:val="00F267C7"/>
    <w:rsid w:val="00F30ACA"/>
    <w:rsid w:val="00F36A1E"/>
    <w:rsid w:val="00F770D1"/>
    <w:rsid w:val="00FE54CD"/>
    <w:rsid w:val="00F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42C27"/>
    <w:rPr>
      <w:b/>
      <w:bCs/>
    </w:rPr>
  </w:style>
  <w:style w:type="character" w:customStyle="1" w:styleId="apple-converted-space">
    <w:name w:val="apple-converted-space"/>
    <w:basedOn w:val="VarsaylanParagrafYazTipi"/>
    <w:rsid w:val="00342C27"/>
  </w:style>
  <w:style w:type="character" w:styleId="Vurgu">
    <w:name w:val="Emphasis"/>
    <w:basedOn w:val="VarsaylanParagrafYazTipi"/>
    <w:uiPriority w:val="20"/>
    <w:qFormat/>
    <w:rsid w:val="00342C27"/>
    <w:rPr>
      <w:i/>
      <w:iCs/>
    </w:rPr>
  </w:style>
  <w:style w:type="paragraph" w:customStyle="1" w:styleId="Default">
    <w:name w:val="Default"/>
    <w:rsid w:val="004E7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16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68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87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9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D17D-825C-44CB-805D-4CEA63C9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gurbuz.coban</dc:creator>
  <cp:lastModifiedBy>cakan.tanidik</cp:lastModifiedBy>
  <cp:revision>21</cp:revision>
  <cp:lastPrinted>2013-06-05T12:53:00Z</cp:lastPrinted>
  <dcterms:created xsi:type="dcterms:W3CDTF">2013-06-06T08:09:00Z</dcterms:created>
  <dcterms:modified xsi:type="dcterms:W3CDTF">2014-05-30T09:32:00Z</dcterms:modified>
</cp:coreProperties>
</file>